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E9D7D" w14:textId="77777777" w:rsidR="00B53D94" w:rsidRPr="007F0B0A" w:rsidRDefault="00B53D94" w:rsidP="00B53D94">
      <w:pPr>
        <w:numPr>
          <w:ilvl w:val="1"/>
          <w:numId w:val="0"/>
        </w:numPr>
        <w:spacing w:line="300" w:lineRule="exact"/>
        <w:jc w:val="center"/>
        <w:rPr>
          <w:rFonts w:eastAsiaTheme="minorEastAsia"/>
          <w:b/>
          <w:caps/>
          <w:spacing w:val="20"/>
          <w:lang w:eastAsia="lt-LT"/>
        </w:rPr>
      </w:pPr>
      <w:r w:rsidRPr="007F0B0A">
        <w:rPr>
          <w:rFonts w:eastAsiaTheme="minorEastAsia"/>
          <w:b/>
          <w:caps/>
          <w:spacing w:val="20"/>
          <w:lang w:eastAsia="lt-LT"/>
        </w:rPr>
        <w:t>TECHNINĖ SPECIFIKACIJA</w:t>
      </w:r>
    </w:p>
    <w:p w14:paraId="7AEC78EE" w14:textId="77777777" w:rsidR="00B53D94" w:rsidRPr="007F0B0A" w:rsidRDefault="00B53D94" w:rsidP="00B53D94">
      <w:pPr>
        <w:numPr>
          <w:ilvl w:val="1"/>
          <w:numId w:val="0"/>
        </w:numPr>
        <w:spacing w:line="300" w:lineRule="exact"/>
        <w:jc w:val="both"/>
        <w:rPr>
          <w:rFonts w:eastAsiaTheme="minorEastAsia"/>
          <w:b/>
          <w:caps/>
          <w:color w:val="404040" w:themeColor="text1" w:themeTint="BF"/>
          <w:spacing w:val="20"/>
          <w:lang w:eastAsia="lt-LT"/>
        </w:rPr>
      </w:pPr>
    </w:p>
    <w:p w14:paraId="5CE84F53" w14:textId="77777777" w:rsidR="00B53D94" w:rsidRPr="007F0B0A" w:rsidRDefault="00B53D94" w:rsidP="00B53D94">
      <w:pPr>
        <w:numPr>
          <w:ilvl w:val="0"/>
          <w:numId w:val="1"/>
        </w:numPr>
        <w:pBdr>
          <w:top w:val="single" w:sz="4" w:space="3" w:color="auto"/>
          <w:bottom w:val="single" w:sz="4" w:space="1" w:color="auto"/>
        </w:pBdr>
        <w:tabs>
          <w:tab w:val="left" w:pos="284"/>
        </w:tabs>
        <w:spacing w:line="300" w:lineRule="exact"/>
        <w:ind w:left="0" w:right="49" w:firstLine="0"/>
        <w:contextualSpacing/>
        <w:jc w:val="both"/>
        <w:rPr>
          <w:rFonts w:eastAsiaTheme="minorHAnsi"/>
          <w:b/>
        </w:rPr>
      </w:pPr>
      <w:r w:rsidRPr="007F0B0A">
        <w:rPr>
          <w:rFonts w:eastAsiaTheme="minorHAnsi"/>
          <w:b/>
        </w:rPr>
        <w:t>PIRKIMO OBJEKTAS</w:t>
      </w:r>
    </w:p>
    <w:p w14:paraId="31B8CBFC" w14:textId="06BA4A4D" w:rsidR="00781031" w:rsidRPr="0064677B" w:rsidRDefault="00781031" w:rsidP="00CA177A">
      <w:pPr>
        <w:pStyle w:val="Pagrindinistekstas"/>
        <w:widowControl/>
        <w:numPr>
          <w:ilvl w:val="1"/>
          <w:numId w:val="3"/>
        </w:numPr>
        <w:suppressAutoHyphens/>
        <w:autoSpaceDE/>
        <w:autoSpaceDN/>
        <w:ind w:firstLine="567"/>
        <w:jc w:val="both"/>
      </w:pPr>
      <w:r w:rsidRPr="0064677B">
        <w:t>Valstybinio socialinio draudimo fondo valdyba prie Socialinės apsaugos ir darbo ministerijos (toliau vadinama – Fondo valdyba) siekia tikslų:</w:t>
      </w:r>
    </w:p>
    <w:p w14:paraId="6FC96AA5" w14:textId="409F3C0F" w:rsidR="00781031" w:rsidRPr="0064677B" w:rsidRDefault="00BE2949" w:rsidP="00CA177A">
      <w:pPr>
        <w:pStyle w:val="Pagrindinistekstas"/>
        <w:widowControl/>
        <w:numPr>
          <w:ilvl w:val="2"/>
          <w:numId w:val="3"/>
        </w:numPr>
        <w:suppressAutoHyphens/>
        <w:autoSpaceDE/>
        <w:autoSpaceDN/>
        <w:ind w:left="0" w:firstLine="567"/>
        <w:jc w:val="both"/>
      </w:pPr>
      <w:r>
        <w:t>Standartizuoti ir s</w:t>
      </w:r>
      <w:r w:rsidR="00781031" w:rsidRPr="0064677B">
        <w:t>utrumpinti Fondo valdybos informacinės sistemos taikomųjų sistemų (toliau – TS), jų pakeitimų ar naujų versijų diegimo trukmę</w:t>
      </w:r>
      <w:r w:rsidR="00781031">
        <w:t>,</w:t>
      </w:r>
      <w:r w:rsidR="00781031" w:rsidRPr="0064677B">
        <w:t xml:space="preserve"> sumažinti diegimo problemų riziką, standartizuojant bei automatizuojant pirminio programos kodo valdymą, TS laidų sukūrimą ir jų diegimą skirtingose aplinkose bei užtikrinant tinkamą reikiamos informacijos apie TS sąsajas su IT infrastruktūros komponentais valdymą.</w:t>
      </w:r>
    </w:p>
    <w:p w14:paraId="1D0D28D1" w14:textId="10ACE9CD" w:rsidR="00781031" w:rsidRPr="0064677B" w:rsidRDefault="00781031" w:rsidP="00CA177A">
      <w:pPr>
        <w:pStyle w:val="Pagrindinistekstas"/>
        <w:widowControl/>
        <w:numPr>
          <w:ilvl w:val="1"/>
          <w:numId w:val="3"/>
        </w:numPr>
        <w:suppressAutoHyphens/>
        <w:autoSpaceDE/>
        <w:autoSpaceDN/>
        <w:ind w:firstLine="567"/>
        <w:jc w:val="both"/>
      </w:pPr>
      <w:r w:rsidRPr="0064677B">
        <w:t>Šiems tikslams pasiekti Fondo valdyba išsikėlė tokius uždavinius:</w:t>
      </w:r>
    </w:p>
    <w:p w14:paraId="1CE38A8F" w14:textId="77777777" w:rsidR="00781031" w:rsidRPr="0064677B" w:rsidRDefault="00781031" w:rsidP="00CA177A">
      <w:pPr>
        <w:pStyle w:val="Pagrindinistekstas"/>
        <w:widowControl/>
        <w:numPr>
          <w:ilvl w:val="2"/>
          <w:numId w:val="3"/>
        </w:numPr>
        <w:suppressAutoHyphens/>
        <w:autoSpaceDE/>
        <w:autoSpaceDN/>
        <w:ind w:left="0" w:firstLine="567"/>
        <w:jc w:val="both"/>
      </w:pPr>
      <w:r w:rsidRPr="0064677B">
        <w:t xml:space="preserve">Supaprastinti ir automatizuoti programinės įrangos kūrimo procesus, vadovaujantis moderniomis praktikomis (Infrastruktūra kaip kodas, </w:t>
      </w:r>
      <w:proofErr w:type="spellStart"/>
      <w:r w:rsidRPr="007E7FE2">
        <w:rPr>
          <w:i/>
        </w:rPr>
        <w:t>GitOps</w:t>
      </w:r>
      <w:proofErr w:type="spellEnd"/>
      <w:r w:rsidRPr="007E7FE2">
        <w:rPr>
          <w:i/>
        </w:rPr>
        <w:t xml:space="preserve">, </w:t>
      </w:r>
      <w:proofErr w:type="spellStart"/>
      <w:r w:rsidRPr="007E7FE2">
        <w:rPr>
          <w:i/>
        </w:rPr>
        <w:t>DevSecOps</w:t>
      </w:r>
      <w:proofErr w:type="spellEnd"/>
      <w:r w:rsidRPr="0064677B">
        <w:t>).</w:t>
      </w:r>
    </w:p>
    <w:p w14:paraId="60473F01" w14:textId="77777777" w:rsidR="00781031" w:rsidRPr="0064677B" w:rsidRDefault="00781031" w:rsidP="00CA177A">
      <w:pPr>
        <w:pStyle w:val="Pagrindinistekstas"/>
        <w:widowControl/>
        <w:numPr>
          <w:ilvl w:val="2"/>
          <w:numId w:val="3"/>
        </w:numPr>
        <w:suppressAutoHyphens/>
        <w:autoSpaceDE/>
        <w:autoSpaceDN/>
        <w:ind w:left="0" w:firstLine="567"/>
        <w:jc w:val="both"/>
      </w:pPr>
      <w:r w:rsidRPr="12C34424">
        <w:t>Suprojektuoti ir įdiegti Fondo valdybos poreikius atitinkantį programų gyvavimo ciklo valdymo komponentą, apimantį pirminio programos kodo saugyklą, skirtą saugoti pirminį programų kodą ir kitus TS veikimui reikalingus failus, infrastruktūros konfigūracijos ir diegimo kodo valdymą. Programų gyvavimo ciklo valdymo komponentas turi sudaryti sąlygas TS laidų (versijų) kūrimui ir saugojimui, taip pat suteikti funkcionalumus, būtinus saugumo užtikrinimui ir diegimo procesų automatizavimui.</w:t>
      </w:r>
    </w:p>
    <w:p w14:paraId="2848E5E7" w14:textId="77777777" w:rsidR="00781031" w:rsidRPr="0064677B" w:rsidRDefault="00781031" w:rsidP="00CA177A">
      <w:pPr>
        <w:pStyle w:val="Pagrindinistekstas"/>
        <w:widowControl/>
        <w:numPr>
          <w:ilvl w:val="2"/>
          <w:numId w:val="3"/>
        </w:numPr>
        <w:suppressAutoHyphens/>
        <w:autoSpaceDE/>
        <w:autoSpaceDN/>
        <w:ind w:left="0" w:firstLine="567"/>
        <w:jc w:val="both"/>
      </w:pPr>
      <w:r w:rsidRPr="316D9E26">
        <w:t xml:space="preserve">Suprojektuoti ir įdiegti </w:t>
      </w:r>
      <w:proofErr w:type="spellStart"/>
      <w:r w:rsidRPr="316D9E26">
        <w:t>konteinerizuotų</w:t>
      </w:r>
      <w:proofErr w:type="spellEnd"/>
      <w:r w:rsidRPr="316D9E26">
        <w:t xml:space="preserve"> TS komponentų vykdymo komponentą, kuris užtikrintų TS komponentų vykdymą, vykdymo aplinkos (</w:t>
      </w:r>
      <w:proofErr w:type="spellStart"/>
      <w:r w:rsidRPr="007D3FBB">
        <w:rPr>
          <w:i/>
        </w:rPr>
        <w:t>runtime</w:t>
      </w:r>
      <w:proofErr w:type="spellEnd"/>
      <w:r w:rsidRPr="316D9E26">
        <w:t xml:space="preserve">) saugumą, stebėseną, auditavimą bei automatizuotą diegimo ir konfigūracijos valdymą, taikant </w:t>
      </w:r>
      <w:proofErr w:type="spellStart"/>
      <w:r w:rsidRPr="316D9E26">
        <w:t>GitOps</w:t>
      </w:r>
      <w:proofErr w:type="spellEnd"/>
      <w:r w:rsidRPr="316D9E26">
        <w:t xml:space="preserve"> principus.</w:t>
      </w:r>
    </w:p>
    <w:p w14:paraId="0FA88EE9" w14:textId="77777777" w:rsidR="00781031" w:rsidRPr="0064677B" w:rsidRDefault="00781031" w:rsidP="00CA177A">
      <w:pPr>
        <w:pStyle w:val="Pagrindinistekstas"/>
        <w:widowControl/>
        <w:numPr>
          <w:ilvl w:val="2"/>
          <w:numId w:val="3"/>
        </w:numPr>
        <w:suppressAutoHyphens/>
        <w:autoSpaceDE/>
        <w:autoSpaceDN/>
        <w:ind w:left="0" w:firstLine="567"/>
        <w:jc w:val="both"/>
      </w:pPr>
      <w:r w:rsidRPr="316D9E26">
        <w:t>Suprojektuoti ir įdiegti centralizuotą paslapčių valdymo komponentą. Komponentas turi būti skirtas saugiam konfidencialios informacijos (slaptažodžių, API raktų, TLS sertifikatų, prieigos raktų) saugojimui, valdymui ir dinaminiam generavimui viso TS gyvavimo ciklo metu.</w:t>
      </w:r>
    </w:p>
    <w:p w14:paraId="507F38C4" w14:textId="77777777" w:rsidR="00781031" w:rsidRDefault="00781031" w:rsidP="00CA177A">
      <w:pPr>
        <w:pStyle w:val="Pagrindinistekstas"/>
        <w:widowControl/>
        <w:numPr>
          <w:ilvl w:val="1"/>
          <w:numId w:val="3"/>
        </w:numPr>
        <w:suppressAutoHyphens/>
        <w:autoSpaceDE/>
        <w:autoSpaceDN/>
        <w:ind w:firstLine="567"/>
        <w:jc w:val="both"/>
      </w:pPr>
      <w:r w:rsidRPr="0064677B">
        <w:t xml:space="preserve">Siekdama įgyvendinti numatytus tikslus, Fondo valdyba viešojo pirkimo būdu įsigis techninių ir programinių priemonių visumą (toliau – Platforma). Platforma bus skirta </w:t>
      </w:r>
      <w:r>
        <w:t>Fondo valdybos</w:t>
      </w:r>
      <w:r w:rsidRPr="0064677B">
        <w:t xml:space="preserve"> informacinės sistemos taikomųjų sistemų (TS) pirminio kodo valdymui, diegimo automatizavimui ir </w:t>
      </w:r>
      <w:proofErr w:type="spellStart"/>
      <w:r w:rsidRPr="0064677B">
        <w:t>konteinerizuotų</w:t>
      </w:r>
      <w:proofErr w:type="spellEnd"/>
      <w:r w:rsidRPr="0064677B">
        <w:t xml:space="preserve"> TS </w:t>
      </w:r>
      <w:proofErr w:type="spellStart"/>
      <w:r w:rsidRPr="0064677B">
        <w:t>orkestravimui</w:t>
      </w:r>
      <w:proofErr w:type="spellEnd"/>
      <w:r w:rsidRPr="0064677B">
        <w:t xml:space="preserve"> bei vykdymui. Pirkimas taip pat apims Platformos projektavimo, diegimo paslaugas, garantinę priežiūrą ir konsultacijas</w:t>
      </w:r>
      <w:r>
        <w:t>.</w:t>
      </w:r>
    </w:p>
    <w:p w14:paraId="3BB192EA" w14:textId="77777777" w:rsidR="00781031" w:rsidRPr="0064677B" w:rsidRDefault="00781031" w:rsidP="00CA177A">
      <w:pPr>
        <w:pStyle w:val="Pagrindinistekstas"/>
        <w:widowControl/>
        <w:numPr>
          <w:ilvl w:val="1"/>
          <w:numId w:val="3"/>
        </w:numPr>
        <w:suppressAutoHyphens/>
        <w:autoSpaceDE/>
        <w:autoSpaceDN/>
        <w:ind w:firstLine="567"/>
        <w:jc w:val="both"/>
      </w:pPr>
      <w:r w:rsidRPr="0064677B">
        <w:t>Pirkima</w:t>
      </w:r>
      <w:r>
        <w:t xml:space="preserve">s </w:t>
      </w:r>
      <w:r w:rsidRPr="0064677B">
        <w:t>apima:</w:t>
      </w:r>
    </w:p>
    <w:p w14:paraId="265E0170" w14:textId="77777777" w:rsidR="00781031" w:rsidRPr="0064677B" w:rsidRDefault="00781031" w:rsidP="00CA177A">
      <w:pPr>
        <w:pStyle w:val="Pagrindinistekstas"/>
        <w:widowControl/>
        <w:numPr>
          <w:ilvl w:val="2"/>
          <w:numId w:val="8"/>
        </w:numPr>
        <w:suppressAutoHyphens/>
        <w:autoSpaceDE/>
        <w:autoSpaceDN/>
        <w:ind w:left="0" w:firstLine="567"/>
        <w:jc w:val="both"/>
      </w:pPr>
      <w:r w:rsidRPr="65149FD4">
        <w:t xml:space="preserve">Fondo valdybos poreikius atitinkančio programų gyvavimo ciklo valdymo komponento, apimančio </w:t>
      </w:r>
      <w:proofErr w:type="spellStart"/>
      <w:r w:rsidRPr="65149FD4">
        <w:t>Git</w:t>
      </w:r>
      <w:proofErr w:type="spellEnd"/>
      <w:r w:rsidRPr="65149FD4">
        <w:t xml:space="preserve"> pagrindu veikiančią pirminio programos kodo saugyklą, artefaktų registrą, konteinerių vaizdų registrą, TS laidų ir diegimo automatizavimo priemones bei statinio ir dinaminio saugumo testavimo priemones, projektavimą, diegimą, konfigūravimą ir integravimą su esamomis Fondo valdybos informacinėmis sistemomis (NTP, SMTP, DNS ir pan.), kurios reikalingos programų gyvavimo ciklo valdymo komponento veikimui.</w:t>
      </w:r>
    </w:p>
    <w:p w14:paraId="7F69E4C6" w14:textId="77777777" w:rsidR="00781031" w:rsidRPr="0064677B" w:rsidRDefault="00781031" w:rsidP="00CA177A">
      <w:pPr>
        <w:pStyle w:val="Pagrindinistekstas"/>
        <w:widowControl/>
        <w:numPr>
          <w:ilvl w:val="2"/>
          <w:numId w:val="8"/>
        </w:numPr>
        <w:suppressAutoHyphens/>
        <w:autoSpaceDE/>
        <w:autoSpaceDN/>
        <w:ind w:left="0" w:firstLine="567"/>
        <w:jc w:val="both"/>
      </w:pPr>
      <w:proofErr w:type="spellStart"/>
      <w:r w:rsidRPr="316D9E26">
        <w:t>Konteinerizuotų</w:t>
      </w:r>
      <w:proofErr w:type="spellEnd"/>
      <w:r w:rsidRPr="316D9E26">
        <w:t xml:space="preserve"> TS komponentų vykdymo komponento projektavimą, diegimą ir integraciją su kitomis Fondo valdybos taikomosiomis sistemomis, taip pat modulines tarnybines stotis skirtas </w:t>
      </w:r>
      <w:proofErr w:type="spellStart"/>
      <w:r w:rsidRPr="316D9E26">
        <w:t>konteinerizuotų</w:t>
      </w:r>
      <w:proofErr w:type="spellEnd"/>
      <w:r w:rsidRPr="316D9E26">
        <w:t xml:space="preserve"> TS komponentų vykdymo komponento darbiniams nariams, jų sumontavimą, diegimą ir konfigūravimą.</w:t>
      </w:r>
    </w:p>
    <w:p w14:paraId="1C7A7DE3" w14:textId="77777777" w:rsidR="00781031" w:rsidRPr="0064677B" w:rsidRDefault="00781031" w:rsidP="00CA177A">
      <w:pPr>
        <w:pStyle w:val="Pagrindinistekstas"/>
        <w:widowControl/>
        <w:numPr>
          <w:ilvl w:val="2"/>
          <w:numId w:val="8"/>
        </w:numPr>
        <w:suppressAutoHyphens/>
        <w:autoSpaceDE/>
        <w:autoSpaceDN/>
        <w:ind w:left="0" w:firstLine="567"/>
        <w:jc w:val="both"/>
      </w:pPr>
      <w:r w:rsidRPr="73605976">
        <w:t>Paslapčių valdymo komponento, skirto konfidencialios informacijos, tokios kaip aplikacijos kredencialai, sertifikatų raktai ir pan. saugojimui, projektavimą, diegimą ir konfigūravimą.</w:t>
      </w:r>
    </w:p>
    <w:p w14:paraId="223C2DFB" w14:textId="77777777" w:rsidR="00781031" w:rsidRDefault="00781031" w:rsidP="00CA177A">
      <w:pPr>
        <w:pStyle w:val="Pagrindinistekstas"/>
        <w:widowControl/>
        <w:numPr>
          <w:ilvl w:val="2"/>
          <w:numId w:val="8"/>
        </w:numPr>
        <w:suppressAutoHyphens/>
        <w:autoSpaceDE/>
        <w:autoSpaceDN/>
        <w:ind w:left="0" w:firstLine="567"/>
        <w:jc w:val="both"/>
      </w:pPr>
      <w:r w:rsidRPr="0064677B">
        <w:t>Teikti konsultacijas Fondo valdybos atsakingiems darbuotojams su TS laidų sukūrimo ir jų diegimo automatizavimu, platformos eksploatavimu susijusiais klausimais.</w:t>
      </w:r>
    </w:p>
    <w:p w14:paraId="511CB34E" w14:textId="09E8415B" w:rsidR="00BE2949" w:rsidRPr="000E7AB6" w:rsidRDefault="00BE2949" w:rsidP="00CA177A">
      <w:pPr>
        <w:pStyle w:val="Pagrindinistekstas"/>
        <w:widowControl/>
        <w:numPr>
          <w:ilvl w:val="2"/>
          <w:numId w:val="8"/>
        </w:numPr>
        <w:suppressAutoHyphens/>
        <w:autoSpaceDE/>
        <w:autoSpaceDN/>
        <w:ind w:left="0" w:firstLine="567"/>
        <w:jc w:val="both"/>
      </w:pPr>
      <w:r w:rsidRPr="000E7AB6">
        <w:t>Parengti standartizuotų reikalavimų rinkinį programavimo paslaugas teikiantiems darbuotojams ir / ar tiekėjams</w:t>
      </w:r>
      <w:r w:rsidR="004C0824" w:rsidRPr="000E7AB6">
        <w:t>,</w:t>
      </w:r>
      <w:r w:rsidRPr="000E7AB6">
        <w:t xml:space="preserve"> užtikrinant centralizuotą</w:t>
      </w:r>
      <w:r w:rsidR="004C0824" w:rsidRPr="000E7AB6">
        <w:t>, saugų,</w:t>
      </w:r>
      <w:r w:rsidRPr="000E7AB6">
        <w:t xml:space="preserve"> </w:t>
      </w:r>
      <w:r w:rsidR="004C0824" w:rsidRPr="000E7AB6">
        <w:t>standartizuotais reikalavimais grįstą</w:t>
      </w:r>
      <w:r w:rsidRPr="000E7AB6">
        <w:t xml:space="preserve"> </w:t>
      </w:r>
      <w:r w:rsidR="004C0824" w:rsidRPr="000E7AB6">
        <w:t>šio sprendimo naudojimą</w:t>
      </w:r>
      <w:r w:rsidRPr="000E7AB6">
        <w:t>.</w:t>
      </w:r>
    </w:p>
    <w:p w14:paraId="79BCB8B7" w14:textId="77777777" w:rsidR="00781031" w:rsidRPr="0064677B" w:rsidRDefault="00781031" w:rsidP="00CA177A">
      <w:pPr>
        <w:pStyle w:val="Pagrindinistekstas"/>
        <w:widowControl/>
        <w:numPr>
          <w:ilvl w:val="2"/>
          <w:numId w:val="8"/>
        </w:numPr>
        <w:suppressAutoHyphens/>
        <w:autoSpaceDE/>
        <w:autoSpaceDN/>
        <w:ind w:left="0" w:firstLine="567"/>
        <w:jc w:val="both"/>
      </w:pPr>
      <w:r w:rsidRPr="0064677B">
        <w:t>Teikti įdiegtos Platformos garantinę priežiūrą.</w:t>
      </w:r>
    </w:p>
    <w:p w14:paraId="2CCFE91A" w14:textId="02C7B0A3" w:rsidR="00E8305E" w:rsidRPr="00781031" w:rsidRDefault="00781031" w:rsidP="007D3FBB">
      <w:pPr>
        <w:pStyle w:val="Pagrindinistekstas"/>
        <w:widowControl/>
        <w:numPr>
          <w:ilvl w:val="1"/>
          <w:numId w:val="8"/>
        </w:numPr>
        <w:suppressAutoHyphens/>
        <w:autoSpaceDE/>
        <w:autoSpaceDN/>
        <w:spacing w:after="140"/>
        <w:ind w:firstLine="567"/>
        <w:jc w:val="both"/>
      </w:pPr>
      <w:r>
        <w:lastRenderedPageBreak/>
        <w:t>Fondo valdybos</w:t>
      </w:r>
      <w:r w:rsidRPr="0064677B">
        <w:t xml:space="preserve"> Platformos diegimo, konfigūravimo ir </w:t>
      </w:r>
      <w:r>
        <w:t xml:space="preserve">garantinės </w:t>
      </w:r>
      <w:r w:rsidRPr="0064677B">
        <w:t>priežiūros paslaugos turi būti teikiamos adresu Konstitucijos pr. 12-101, Vilniuje.</w:t>
      </w:r>
    </w:p>
    <w:p w14:paraId="00D8C63A" w14:textId="77777777" w:rsidR="00B53D94" w:rsidRPr="007F0B0A" w:rsidRDefault="00B53D94" w:rsidP="007D3FBB">
      <w:pPr>
        <w:numPr>
          <w:ilvl w:val="0"/>
          <w:numId w:val="1"/>
        </w:numPr>
        <w:pBdr>
          <w:top w:val="single" w:sz="4" w:space="1" w:color="auto"/>
          <w:bottom w:val="single" w:sz="4" w:space="1" w:color="auto"/>
        </w:pBdr>
        <w:tabs>
          <w:tab w:val="left" w:pos="284"/>
          <w:tab w:val="left" w:pos="851"/>
        </w:tabs>
        <w:ind w:left="0" w:right="-93" w:firstLine="567"/>
        <w:contextualSpacing/>
        <w:jc w:val="both"/>
        <w:rPr>
          <w:rFonts w:eastAsiaTheme="minorHAnsi"/>
          <w:b/>
        </w:rPr>
      </w:pPr>
      <w:r w:rsidRPr="007F0B0A">
        <w:rPr>
          <w:rFonts w:eastAsiaTheme="minorHAnsi"/>
          <w:b/>
        </w:rPr>
        <w:t>REIKALAVIMAI PREKĖMS, PASLAUGOMS ARBA DARBAMS</w:t>
      </w:r>
    </w:p>
    <w:p w14:paraId="56C8A1EF" w14:textId="77777777" w:rsidR="00781031" w:rsidRDefault="00781031" w:rsidP="007D3FBB">
      <w:pPr>
        <w:pStyle w:val="Antrat1"/>
        <w:tabs>
          <w:tab w:val="num" w:pos="0"/>
        </w:tabs>
        <w:suppressAutoHyphens/>
        <w:spacing w:before="240" w:after="120"/>
        <w:ind w:firstLine="567"/>
        <w:jc w:val="both"/>
      </w:pPr>
      <w:bookmarkStart w:id="0" w:name="_Toc230560627"/>
      <w:r w:rsidRPr="12C34424">
        <w:t>PLATFORMOS ĮGYVENDINIMO SĄLYGOS</w:t>
      </w:r>
      <w:bookmarkEnd w:id="0"/>
    </w:p>
    <w:p w14:paraId="69F92F01" w14:textId="2DEBD89F" w:rsidR="00781031" w:rsidRPr="00781031" w:rsidRDefault="00781031" w:rsidP="007D3FBB">
      <w:pPr>
        <w:pStyle w:val="Antrat2"/>
        <w:keepLines w:val="0"/>
        <w:numPr>
          <w:ilvl w:val="1"/>
          <w:numId w:val="0"/>
        </w:numPr>
        <w:tabs>
          <w:tab w:val="num" w:pos="0"/>
        </w:tabs>
        <w:suppressAutoHyphens/>
        <w:spacing w:before="200" w:after="120"/>
        <w:ind w:firstLine="567"/>
        <w:jc w:val="both"/>
        <w:rPr>
          <w:rFonts w:ascii="Times New Roman" w:hAnsi="Times New Roman" w:cs="Times New Roman"/>
          <w:b/>
        </w:rPr>
      </w:pPr>
      <w:bookmarkStart w:id="1" w:name="_Toc230560628"/>
      <w:r w:rsidRPr="00781031">
        <w:rPr>
          <w:rFonts w:ascii="Times New Roman" w:hAnsi="Times New Roman" w:cs="Times New Roman"/>
          <w:b/>
          <w:color w:val="auto"/>
        </w:rPr>
        <w:t>Platformos įgyvendinimo terminai</w:t>
      </w:r>
      <w:r w:rsidRPr="00781031">
        <w:rPr>
          <w:rFonts w:ascii="Times New Roman" w:hAnsi="Times New Roman" w:cs="Times New Roman"/>
          <w:b/>
          <w:caps/>
          <w:color w:val="auto"/>
        </w:rPr>
        <w:t>:</w:t>
      </w:r>
      <w:bookmarkEnd w:id="1"/>
    </w:p>
    <w:p w14:paraId="178D29C2" w14:textId="77777777" w:rsidR="00781031" w:rsidRPr="00E8305E" w:rsidRDefault="00781031" w:rsidP="00CA177A">
      <w:pPr>
        <w:pStyle w:val="Pagrindinistekstas"/>
        <w:widowControl/>
        <w:numPr>
          <w:ilvl w:val="1"/>
          <w:numId w:val="4"/>
        </w:numPr>
        <w:tabs>
          <w:tab w:val="num" w:pos="720"/>
        </w:tabs>
        <w:suppressAutoHyphens/>
        <w:autoSpaceDE/>
        <w:autoSpaceDN/>
        <w:ind w:firstLine="567"/>
        <w:jc w:val="both"/>
        <w:rPr>
          <w:u w:val="single"/>
        </w:rPr>
      </w:pPr>
      <w:r w:rsidRPr="1301D082">
        <w:t>Platforma</w:t>
      </w:r>
      <w:r w:rsidRPr="0006716C">
        <w:t xml:space="preserve"> turi būti pilnai </w:t>
      </w:r>
      <w:r w:rsidRPr="639C7BCD">
        <w:t>veikianti</w:t>
      </w:r>
      <w:r w:rsidRPr="0006716C">
        <w:t xml:space="preserve"> ne vėliau kaip per </w:t>
      </w:r>
      <w:r>
        <w:rPr>
          <w:lang w:val="en-US"/>
        </w:rPr>
        <w:t>12</w:t>
      </w:r>
      <w:r w:rsidRPr="0006716C">
        <w:t xml:space="preserve"> mėnesi</w:t>
      </w:r>
      <w:r>
        <w:t>ų</w:t>
      </w:r>
      <w:r w:rsidRPr="0006716C">
        <w:t xml:space="preserve"> nuo Sutarties įsigaliojimo dienos.</w:t>
      </w:r>
      <w:r>
        <w:t xml:space="preserve"> Techninė įranga turi būti pristatyta per </w:t>
      </w:r>
      <w:r>
        <w:rPr>
          <w:lang w:val="en-US"/>
        </w:rPr>
        <w:t>6</w:t>
      </w:r>
      <w:r>
        <w:t xml:space="preserve"> mėnesius nuo Sutarties įsigaliojimo dienos.</w:t>
      </w:r>
    </w:p>
    <w:p w14:paraId="1D87BCA3" w14:textId="77777777" w:rsidR="00781031" w:rsidRDefault="00781031" w:rsidP="00CA177A">
      <w:pPr>
        <w:pStyle w:val="Pagrindinistekstas"/>
        <w:widowControl/>
        <w:numPr>
          <w:ilvl w:val="1"/>
          <w:numId w:val="4"/>
        </w:numPr>
        <w:suppressAutoHyphens/>
        <w:autoSpaceDE/>
        <w:autoSpaceDN/>
        <w:ind w:firstLine="567"/>
        <w:jc w:val="both"/>
      </w:pPr>
      <w:r w:rsidRPr="1BEB1F9D">
        <w:t>Platformos</w:t>
      </w:r>
      <w:r w:rsidRPr="0006716C">
        <w:t xml:space="preserve"> įgyvendinimas turi būti vykdomas nuosekliai: pirmiausia Tiekėjas turi</w:t>
      </w:r>
      <w:r>
        <w:t xml:space="preserve"> atlikti Platformos projektavimą, tuomet</w:t>
      </w:r>
      <w:r w:rsidRPr="0006716C">
        <w:t xml:space="preserve"> pristatyti, sumontuoti ir darbui paruošti Platformos įgyvendinimui reikalingą techninę įrangą, o tik po to vykdyti programinės įrangos diegimo, konfigūravimo, integravimo, testavimo ir perdavimo darbus. </w:t>
      </w:r>
    </w:p>
    <w:p w14:paraId="7B5C85CA" w14:textId="77777777" w:rsidR="00781031" w:rsidRDefault="00781031" w:rsidP="00CA177A">
      <w:pPr>
        <w:pStyle w:val="Pagrindinistekstas"/>
        <w:widowControl/>
        <w:numPr>
          <w:ilvl w:val="1"/>
          <w:numId w:val="4"/>
        </w:numPr>
        <w:suppressAutoHyphens/>
        <w:autoSpaceDE/>
        <w:autoSpaceDN/>
        <w:ind w:firstLine="567"/>
        <w:jc w:val="both"/>
      </w:pPr>
      <w:r w:rsidRPr="003322DE">
        <w:t xml:space="preserve">Tiekėjas privalo užtikrinti, kad darbai, kurie nėra tiesiogiai priklausomi nuo techninės įrangos pristatymo, būtų vykdomi nelaukiant techninės įrangos pristatymo. Jeigu dėl objektyvių, nuo Tiekėjo nepriklausančių techninės įrangos tiekimo ar pristatymo vėlavimų tampa neįmanoma laikytis </w:t>
      </w:r>
      <w:r w:rsidRPr="16A940D8">
        <w:t>Platformos</w:t>
      </w:r>
      <w:r w:rsidRPr="003322DE">
        <w:t xml:space="preserve"> įgyvendinimo termino, terminas gali būti pratęstas Šalių rašytiniu susitarimu tik tiek, kiek toks vėlavimas tiesiogiai daro įtaką </w:t>
      </w:r>
      <w:r w:rsidRPr="5540DDD0">
        <w:t>Platformos</w:t>
      </w:r>
      <w:r w:rsidRPr="003322DE">
        <w:t xml:space="preserve"> įgyvendinimui.</w:t>
      </w:r>
    </w:p>
    <w:p w14:paraId="278588A6" w14:textId="4320DA12" w:rsidR="00781031" w:rsidRDefault="00781031" w:rsidP="00CA177A">
      <w:pPr>
        <w:pStyle w:val="Pagrindinistekstas"/>
        <w:widowControl/>
        <w:numPr>
          <w:ilvl w:val="1"/>
          <w:numId w:val="4"/>
        </w:numPr>
        <w:suppressAutoHyphens/>
        <w:autoSpaceDE/>
        <w:autoSpaceDN/>
        <w:ind w:firstLine="567"/>
        <w:jc w:val="both"/>
      </w:pPr>
      <w:r w:rsidRPr="00711DCC">
        <w:t xml:space="preserve">Platformos įgyvendinimas ir atsiskaitymas už Platformos įgyvendinimą vykdomas etapais, nurodytais šios </w:t>
      </w:r>
      <w:r w:rsidR="00525F7C">
        <w:t>Techninės specifikacijos 2.4.1–2.4</w:t>
      </w:r>
      <w:r w:rsidRPr="00711DCC">
        <w:t>.</w:t>
      </w:r>
      <w:r>
        <w:rPr>
          <w:lang w:val="en-US"/>
        </w:rPr>
        <w:t>3</w:t>
      </w:r>
      <w:r w:rsidRPr="00711DCC">
        <w:t xml:space="preserve"> papunkčiuose ir kainos pasiūlymo 1.1 lentelėje. Etapai yra skirti tik Platformos įgyvendinimo eigos, tarpinių rezultatų priėmimo ir atsiskaitymo tikslais ir nėra laikomi atskiromis pirkimo objekto dalimis. </w:t>
      </w:r>
      <w:r w:rsidR="00BF371C">
        <w:t>Pirkimo objektas yra vientisas m</w:t>
      </w:r>
      <w:r w:rsidRPr="00711DCC">
        <w:t>odernių aplikacijų platformos sprendimas, apimantis techninę įrangą, programinę įrangą, licencijas / prenumeratas, projektavimo, diegimo, konfigūravimo, integravimo, testavimo, migravimo, dokumentavimo, mokymų, perdavimo ir garantinės priežiūros paslaugas</w:t>
      </w:r>
      <w:r w:rsidRPr="003322DE">
        <w:t>.</w:t>
      </w:r>
    </w:p>
    <w:p w14:paraId="48D8224B" w14:textId="3D80B440" w:rsidR="00781031" w:rsidRDefault="00781031" w:rsidP="00CA177A">
      <w:pPr>
        <w:pStyle w:val="Pagrindinistekstas"/>
        <w:widowControl/>
        <w:numPr>
          <w:ilvl w:val="2"/>
          <w:numId w:val="4"/>
        </w:numPr>
        <w:suppressAutoHyphens/>
        <w:autoSpaceDE/>
        <w:autoSpaceDN/>
        <w:ind w:left="0" w:firstLine="567"/>
        <w:jc w:val="both"/>
      </w:pPr>
      <w:r w:rsidRPr="00711DCC">
        <w:rPr>
          <w:b/>
          <w:bCs/>
        </w:rPr>
        <w:t>I etapas</w:t>
      </w:r>
      <w:r w:rsidRPr="00711DCC">
        <w:t xml:space="preserve"> –</w:t>
      </w:r>
      <w:r w:rsidR="00033182">
        <w:t xml:space="preserve"> </w:t>
      </w:r>
      <w:r w:rsidR="00033182" w:rsidRPr="00DD001D">
        <w:t xml:space="preserve">Platformos projektavimas, </w:t>
      </w:r>
      <w:r w:rsidRPr="00711DCC">
        <w:t>techninės įrangos pristatymas ir paruošimas. Etapas apima Platformos įgyvendinimui reikalingos techninės įrangos pristatymą, sumontavimą, sisteminės programinės įrangos ir valdymo programinės įrangos atnaujinimą, LAN ir SAN prieigų konfigūravimą, tarnybinių stočių profilių parengimą ir kitus techninės įrangos paruošimo darbus pagal Techninės specifikacijos reikalavimus.</w:t>
      </w:r>
    </w:p>
    <w:p w14:paraId="26A876DB" w14:textId="77777777" w:rsidR="00781031" w:rsidRDefault="00781031" w:rsidP="00CA177A">
      <w:pPr>
        <w:pStyle w:val="Pagrindinistekstas"/>
        <w:widowControl/>
        <w:numPr>
          <w:ilvl w:val="2"/>
          <w:numId w:val="4"/>
        </w:numPr>
        <w:suppressAutoHyphens/>
        <w:autoSpaceDE/>
        <w:autoSpaceDN/>
        <w:ind w:left="0" w:firstLine="567"/>
        <w:jc w:val="both"/>
      </w:pPr>
      <w:r w:rsidRPr="00711DCC">
        <w:rPr>
          <w:b/>
          <w:bCs/>
        </w:rPr>
        <w:t>II etapas</w:t>
      </w:r>
      <w:r w:rsidRPr="00711DCC">
        <w:t xml:space="preserve"> – programinės įrangos licencijų / prenumeratų pateikimas ir aktyvavimas. Etapas apima visų Platformai reikalingų programinės įrangos licencijų / prenumeratų pateikimą, aktyvavimą ir gamintojo palaikymo užtikrinimą pagal Techninės specifikacijos reikalavimus.</w:t>
      </w:r>
    </w:p>
    <w:p w14:paraId="27E480B5" w14:textId="01976C29" w:rsidR="00781031" w:rsidRDefault="00781031" w:rsidP="00CA177A">
      <w:pPr>
        <w:pStyle w:val="Pagrindinistekstas"/>
        <w:widowControl/>
        <w:numPr>
          <w:ilvl w:val="2"/>
          <w:numId w:val="4"/>
        </w:numPr>
        <w:suppressAutoHyphens/>
        <w:autoSpaceDE/>
        <w:autoSpaceDN/>
        <w:ind w:left="0" w:firstLine="567"/>
        <w:jc w:val="both"/>
      </w:pPr>
      <w:r w:rsidRPr="00711DCC">
        <w:rPr>
          <w:b/>
          <w:bCs/>
        </w:rPr>
        <w:t>III etapas</w:t>
      </w:r>
      <w:r w:rsidRPr="00711DCC">
        <w:t xml:space="preserve"> – Platformos diegimo, konfigūravimo, integravimo, testavimo, migravimo, dokumentavimo, mokymų, perdavimo ir garantinės priežiūros darbai. </w:t>
      </w:r>
      <w:r w:rsidRPr="0050015F">
        <w:t>Etapas apima visus darbus ir paslaugas, reikalingus pilnai veikiančiai Platformai įgyvendinti ir perduoti Užsakovui pagal Techninės specifikacijos reikalavimus, išskyrus I ir II etapuose nurodytas techninės ir programinės įrangos pateikimo apimtis. Projektavimo darbai vykdomi Platformos įgyvendinimo pradžioje paga</w:t>
      </w:r>
      <w:r w:rsidR="003A6C4A">
        <w:t>l Techninės specifikacijos 2.2 ir 2.8.1</w:t>
      </w:r>
      <w:r w:rsidRPr="0050015F">
        <w:t xml:space="preserve"> punktus, tačiau atsiskaitymo tikslais jų kaina įtraukiama į III etapą.</w:t>
      </w:r>
    </w:p>
    <w:p w14:paraId="042A6EBB" w14:textId="47653541" w:rsidR="00781031" w:rsidRPr="003322DE" w:rsidRDefault="00781031" w:rsidP="00CA177A">
      <w:pPr>
        <w:pStyle w:val="Pagrindinistekstas"/>
        <w:widowControl/>
        <w:numPr>
          <w:ilvl w:val="1"/>
          <w:numId w:val="4"/>
        </w:numPr>
        <w:suppressAutoHyphens/>
        <w:autoSpaceDE/>
        <w:autoSpaceDN/>
        <w:ind w:firstLine="567"/>
        <w:jc w:val="both"/>
      </w:pPr>
      <w:r w:rsidRPr="00711DCC">
        <w:t xml:space="preserve">Platforma laikoma pilnai įgyvendinta tik tada, kai įgyvendinti visi šios </w:t>
      </w:r>
      <w:r w:rsidR="00E475CF">
        <w:t xml:space="preserve">Techninės specifikacijos 2.4.1–2.4.3 </w:t>
      </w:r>
      <w:r w:rsidRPr="00711DCC">
        <w:t>papunkčiuose nurodyti etapai, Platforma yra pristatyta, įdiegta, sukonfigūruota, integruota, ištestuota, dokumentuota, perduota Užsakovui ir Šalys yra pasirašiusios galutinį Platformos perdavimo–priėmimo aktą. Tarpinio etapo priėmimas neatleidžia Tiekėjo nuo atsakomybės už visos Platformos, kaip vientiso sprendimo, pilną įgyvendinimą, suderinamumą, integraciją, veikimą ir atitiktį Techninės specifikacijos reikalavimams.</w:t>
      </w:r>
    </w:p>
    <w:p w14:paraId="646A4CF4" w14:textId="4BE20801" w:rsidR="00736BBD" w:rsidRPr="00FE0A93" w:rsidRDefault="00781031" w:rsidP="00FE0A93">
      <w:pPr>
        <w:pStyle w:val="Antrat2"/>
        <w:keepLines w:val="0"/>
        <w:numPr>
          <w:ilvl w:val="1"/>
          <w:numId w:val="0"/>
        </w:numPr>
        <w:tabs>
          <w:tab w:val="num" w:pos="0"/>
        </w:tabs>
        <w:suppressAutoHyphens/>
        <w:spacing w:before="0"/>
        <w:ind w:firstLine="567"/>
        <w:jc w:val="both"/>
        <w:rPr>
          <w:rFonts w:ascii="Times New Roman" w:hAnsi="Times New Roman" w:cs="Times New Roman"/>
          <w:b/>
          <w:sz w:val="24"/>
          <w:szCs w:val="24"/>
        </w:rPr>
      </w:pPr>
      <w:bookmarkStart w:id="2" w:name="_Toc230560629"/>
      <w:r w:rsidRPr="00FE0A93">
        <w:rPr>
          <w:rFonts w:ascii="Times New Roman" w:hAnsi="Times New Roman" w:cs="Times New Roman"/>
          <w:b/>
          <w:color w:val="auto"/>
          <w:sz w:val="24"/>
          <w:szCs w:val="24"/>
        </w:rPr>
        <w:t>Projekto valdymas:</w:t>
      </w:r>
      <w:bookmarkEnd w:id="2"/>
    </w:p>
    <w:p w14:paraId="141E68B6" w14:textId="77777777" w:rsidR="00736BBD" w:rsidRPr="00736BBD" w:rsidRDefault="00736BBD" w:rsidP="00FE0A93">
      <w:pPr>
        <w:pStyle w:val="Sraopastraipa"/>
        <w:numPr>
          <w:ilvl w:val="1"/>
          <w:numId w:val="5"/>
        </w:numPr>
        <w:suppressAutoHyphens/>
        <w:spacing w:after="140"/>
        <w:contextualSpacing w:val="0"/>
        <w:rPr>
          <w:vanish/>
          <w:sz w:val="24"/>
          <w:szCs w:val="24"/>
        </w:rPr>
      </w:pPr>
      <w:bookmarkStart w:id="3" w:name="_GoBack"/>
      <w:bookmarkEnd w:id="3"/>
    </w:p>
    <w:p w14:paraId="31794313" w14:textId="3157E5FA" w:rsidR="00781031" w:rsidRDefault="00781031" w:rsidP="00A62032">
      <w:pPr>
        <w:pStyle w:val="Pagrindinistekstas"/>
        <w:widowControl/>
        <w:numPr>
          <w:ilvl w:val="1"/>
          <w:numId w:val="5"/>
        </w:numPr>
        <w:suppressAutoHyphens/>
        <w:autoSpaceDE/>
        <w:autoSpaceDN/>
        <w:spacing w:after="140"/>
        <w:ind w:firstLine="567"/>
        <w:jc w:val="both"/>
      </w:pPr>
      <w:r w:rsidRPr="0006716C">
        <w:lastRenderedPageBreak/>
        <w:t xml:space="preserve">Tiekėjas privalo vykdyti </w:t>
      </w:r>
      <w:r w:rsidRPr="63B526D4">
        <w:t>Platformos</w:t>
      </w:r>
      <w:r w:rsidRPr="0006716C">
        <w:t xml:space="preserve"> įgyvendinimą pagal su Užsakovu suderintą Projekto įgyvendinimo planą. Tiekėjas ne vėliau kaip per 10 darbo dienų nuo Sutarties įsigaliojimo dienos turi parengti</w:t>
      </w:r>
      <w:r>
        <w:t xml:space="preserve">, </w:t>
      </w:r>
      <w:r w:rsidRPr="0006716C">
        <w:t xml:space="preserve">pateikti </w:t>
      </w:r>
      <w:r>
        <w:t xml:space="preserve">ir suderinti su </w:t>
      </w:r>
      <w:r w:rsidRPr="0006716C">
        <w:t>Užsakovu detalų Projekto įgyvendinimo planą. Projekto įgyvendinimo plane turi būti nurodyti pagrindiniai darbų etapai, jų seka, preliminarūs terminai, rezultatai, atsakingos šalys</w:t>
      </w:r>
      <w:r>
        <w:t>.</w:t>
      </w:r>
    </w:p>
    <w:p w14:paraId="7F1C3EF1" w14:textId="76169D8D" w:rsidR="00E8305E" w:rsidRPr="00E8305E" w:rsidRDefault="00781031" w:rsidP="00A62032">
      <w:pPr>
        <w:pStyle w:val="Pagrindinistekstas"/>
        <w:widowControl/>
        <w:numPr>
          <w:ilvl w:val="1"/>
          <w:numId w:val="5"/>
        </w:numPr>
        <w:suppressAutoHyphens/>
        <w:autoSpaceDE/>
        <w:autoSpaceDN/>
        <w:spacing w:after="140"/>
        <w:ind w:firstLine="567"/>
        <w:jc w:val="both"/>
      </w:pPr>
      <w:r w:rsidRPr="003322DE">
        <w:t>Projekto įgyvendinimo metu Tiekėjas privalo reguliariai, ne rečiau kaip kartą per savaitę, teikti Užsakovui informaciją apie Projekto eigą, atliktus darbus, artimiausiu laikotarpiu planuojamus darbus, nustatytas rizikas, problemas ir jų sprendimo būdus. Ši informacija gali būti teikiama Projekto eigos susitikimų metu arba raštu, kaip suderinta su Užsakovu.</w:t>
      </w:r>
    </w:p>
    <w:p w14:paraId="255E414B" w14:textId="354343F9" w:rsidR="00781031" w:rsidRPr="0064677B" w:rsidRDefault="00781031" w:rsidP="00781031">
      <w:pPr>
        <w:pStyle w:val="Antrat1"/>
        <w:tabs>
          <w:tab w:val="num" w:pos="0"/>
        </w:tabs>
        <w:suppressAutoHyphens/>
        <w:spacing w:before="240" w:after="120"/>
        <w:jc w:val="both"/>
      </w:pPr>
      <w:bookmarkStart w:id="4" w:name="_Toc230560630"/>
      <w:r w:rsidRPr="12C34424">
        <w:t>PLANUOJAMA PLATFORMOS ARCHITEKTŪRA</w:t>
      </w:r>
      <w:bookmarkEnd w:id="4"/>
    </w:p>
    <w:p w14:paraId="6CB94961" w14:textId="77777777" w:rsidR="007C4926" w:rsidRDefault="007C4926" w:rsidP="007C4926">
      <w:pPr>
        <w:pStyle w:val="Pagrindinistekstas"/>
        <w:keepNext/>
      </w:pPr>
      <w:r>
        <w:rPr>
          <w:noProof/>
          <w:color w:val="000000"/>
          <w:lang w:eastAsia="lt-LT"/>
        </w:rPr>
        <w:drawing>
          <wp:inline distT="0" distB="0" distL="0" distR="0" wp14:anchorId="101A42D5" wp14:editId="1FFA9AFA">
            <wp:extent cx="5831457" cy="3540136"/>
            <wp:effectExtent l="0" t="0" r="0" b="3175"/>
            <wp:docPr id="27530946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0"/>
                    <a:stretch>
                      <a:fillRect/>
                    </a:stretch>
                  </pic:blipFill>
                  <pic:spPr bwMode="auto">
                    <a:xfrm>
                      <a:off x="0" y="0"/>
                      <a:ext cx="5869059" cy="3562963"/>
                    </a:xfrm>
                    <a:prstGeom prst="rect">
                      <a:avLst/>
                    </a:prstGeom>
                  </pic:spPr>
                </pic:pic>
              </a:graphicData>
            </a:graphic>
          </wp:inline>
        </w:drawing>
      </w:r>
    </w:p>
    <w:p w14:paraId="2BFB91B2" w14:textId="1CAED203" w:rsidR="00781031" w:rsidRPr="00A259FB" w:rsidRDefault="007C4926" w:rsidP="007C4926">
      <w:pPr>
        <w:pStyle w:val="Antrat"/>
        <w:rPr>
          <w:color w:val="auto"/>
        </w:rPr>
      </w:pPr>
      <w:r w:rsidRPr="00A259FB">
        <w:rPr>
          <w:color w:val="auto"/>
        </w:rPr>
        <w:t xml:space="preserve">Pav. </w:t>
      </w:r>
      <w:r w:rsidRPr="00A259FB">
        <w:rPr>
          <w:color w:val="auto"/>
        </w:rPr>
        <w:fldChar w:fldCharType="begin"/>
      </w:r>
      <w:r w:rsidRPr="00A259FB">
        <w:rPr>
          <w:color w:val="auto"/>
        </w:rPr>
        <w:instrText xml:space="preserve"> SEQ Pav. \* ARABIC </w:instrText>
      </w:r>
      <w:r w:rsidRPr="00A259FB">
        <w:rPr>
          <w:color w:val="auto"/>
        </w:rPr>
        <w:fldChar w:fldCharType="separate"/>
      </w:r>
      <w:r w:rsidRPr="00A259FB">
        <w:rPr>
          <w:noProof/>
          <w:color w:val="auto"/>
        </w:rPr>
        <w:t>1</w:t>
      </w:r>
      <w:r w:rsidRPr="00A259FB">
        <w:rPr>
          <w:color w:val="auto"/>
        </w:rPr>
        <w:fldChar w:fldCharType="end"/>
      </w:r>
      <w:r w:rsidRPr="00A259FB">
        <w:rPr>
          <w:color w:val="auto"/>
        </w:rPr>
        <w:t>: Platformos architektūra</w:t>
      </w:r>
    </w:p>
    <w:p w14:paraId="6D111D06" w14:textId="6A0BDA0B" w:rsidR="00781031" w:rsidRPr="0064677B" w:rsidRDefault="00781031" w:rsidP="00781031">
      <w:pPr>
        <w:pStyle w:val="Pagrindinistekstas"/>
      </w:pPr>
      <w:r w:rsidRPr="0064677B">
        <w:t> </w:t>
      </w:r>
    </w:p>
    <w:p w14:paraId="44935455" w14:textId="77777777" w:rsidR="00781031" w:rsidRPr="00FE0A93" w:rsidRDefault="00781031" w:rsidP="00593C4D">
      <w:pPr>
        <w:pStyle w:val="Antrat2"/>
        <w:keepLines w:val="0"/>
        <w:numPr>
          <w:ilvl w:val="1"/>
          <w:numId w:val="0"/>
        </w:numPr>
        <w:tabs>
          <w:tab w:val="num" w:pos="0"/>
        </w:tabs>
        <w:suppressAutoHyphens/>
        <w:spacing w:before="200" w:after="120"/>
        <w:ind w:firstLine="567"/>
        <w:jc w:val="both"/>
        <w:rPr>
          <w:rFonts w:ascii="Times New Roman" w:hAnsi="Times New Roman" w:cs="Times New Roman"/>
          <w:b/>
          <w:sz w:val="24"/>
          <w:szCs w:val="24"/>
        </w:rPr>
      </w:pPr>
      <w:r>
        <w:rPr>
          <w:rFonts w:ascii="Times New Roman" w:hAnsi="Times New Roman" w:cs="Times New Roman"/>
        </w:rPr>
        <w:t xml:space="preserve"> </w:t>
      </w:r>
      <w:bookmarkStart w:id="5" w:name="_Toc230560631"/>
      <w:r w:rsidRPr="00FE0A93">
        <w:rPr>
          <w:rFonts w:ascii="Times New Roman" w:hAnsi="Times New Roman" w:cs="Times New Roman"/>
          <w:b/>
          <w:color w:val="auto"/>
          <w:sz w:val="24"/>
          <w:szCs w:val="24"/>
        </w:rPr>
        <w:t>Reikalavimai platformos projektavimui ir diegimui</w:t>
      </w:r>
      <w:bookmarkEnd w:id="5"/>
    </w:p>
    <w:p w14:paraId="2C8AFD09" w14:textId="77777777" w:rsidR="00736BBD" w:rsidRPr="00736BBD" w:rsidRDefault="00736BBD" w:rsidP="00593C4D">
      <w:pPr>
        <w:pStyle w:val="Sraopastraipa"/>
        <w:numPr>
          <w:ilvl w:val="0"/>
          <w:numId w:val="7"/>
        </w:numPr>
        <w:suppressAutoHyphens/>
        <w:spacing w:after="140" w:line="276" w:lineRule="auto"/>
        <w:ind w:firstLine="567"/>
        <w:contextualSpacing w:val="0"/>
        <w:rPr>
          <w:vanish/>
          <w:sz w:val="24"/>
          <w:szCs w:val="24"/>
        </w:rPr>
      </w:pPr>
    </w:p>
    <w:p w14:paraId="5FC71D1B" w14:textId="77777777" w:rsidR="00736BBD" w:rsidRPr="00736BBD" w:rsidRDefault="00736BBD" w:rsidP="00593C4D">
      <w:pPr>
        <w:pStyle w:val="Sraopastraipa"/>
        <w:numPr>
          <w:ilvl w:val="0"/>
          <w:numId w:val="7"/>
        </w:numPr>
        <w:suppressAutoHyphens/>
        <w:spacing w:after="140" w:line="276" w:lineRule="auto"/>
        <w:ind w:firstLine="567"/>
        <w:contextualSpacing w:val="0"/>
        <w:rPr>
          <w:vanish/>
          <w:sz w:val="24"/>
          <w:szCs w:val="24"/>
        </w:rPr>
      </w:pPr>
    </w:p>
    <w:p w14:paraId="4C64012E"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6C6AD169"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22EB5519"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79540FA8"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21E0BBB9"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01463B6A"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1123EC33" w14:textId="77777777" w:rsidR="00736BBD" w:rsidRPr="00736BBD" w:rsidRDefault="00736BBD" w:rsidP="00593C4D">
      <w:pPr>
        <w:pStyle w:val="Sraopastraipa"/>
        <w:numPr>
          <w:ilvl w:val="1"/>
          <w:numId w:val="7"/>
        </w:numPr>
        <w:suppressAutoHyphens/>
        <w:spacing w:after="140" w:line="276" w:lineRule="auto"/>
        <w:ind w:firstLine="567"/>
        <w:contextualSpacing w:val="0"/>
        <w:rPr>
          <w:vanish/>
          <w:sz w:val="24"/>
          <w:szCs w:val="24"/>
        </w:rPr>
      </w:pPr>
    </w:p>
    <w:p w14:paraId="6317231C" w14:textId="7438E18F" w:rsidR="00781031" w:rsidRPr="0064677B" w:rsidRDefault="00781031" w:rsidP="00FE0A93">
      <w:pPr>
        <w:pStyle w:val="Pagrindinistekstas"/>
        <w:widowControl/>
        <w:numPr>
          <w:ilvl w:val="1"/>
          <w:numId w:val="7"/>
        </w:numPr>
        <w:suppressAutoHyphens/>
        <w:autoSpaceDE/>
        <w:autoSpaceDN/>
        <w:spacing w:line="276" w:lineRule="auto"/>
        <w:ind w:firstLine="567"/>
        <w:jc w:val="both"/>
      </w:pPr>
      <w:r w:rsidRPr="0064677B">
        <w:t xml:space="preserve">Tiekėjas, vadovaudamasis šios techninės specifikacijos </w:t>
      </w:r>
      <w:r w:rsidR="00CB6D85" w:rsidRPr="00CB6D85">
        <w:t>5</w:t>
      </w:r>
      <w:r w:rsidR="00B277B6">
        <w:t>-28</w:t>
      </w:r>
      <w:r w:rsidR="00CB6D85">
        <w:t xml:space="preserve"> puslapiuose</w:t>
      </w:r>
      <w:r w:rsidRPr="0064677B">
        <w:t xml:space="preserve"> pateiktais reikalavimais, privalo suprojektuoti ir Užsakovo pateiktoje infrastruktūroje įdiegti pilnai veikiančią Platformą. Platformos įgyvendinimo procesas skirstomas į šiuos etapus:</w:t>
      </w:r>
    </w:p>
    <w:p w14:paraId="09AAC809" w14:textId="77777777" w:rsidR="00781031" w:rsidRPr="0064677B" w:rsidRDefault="00781031" w:rsidP="00FE0A93">
      <w:pPr>
        <w:pStyle w:val="Pagrindinistekstas"/>
        <w:widowControl/>
        <w:numPr>
          <w:ilvl w:val="2"/>
          <w:numId w:val="7"/>
        </w:numPr>
        <w:suppressAutoHyphens/>
        <w:autoSpaceDE/>
        <w:autoSpaceDN/>
        <w:ind w:left="0" w:firstLine="567"/>
        <w:jc w:val="both"/>
      </w:pPr>
      <w:r w:rsidRPr="0064677B">
        <w:t>Projektavimo etapas. Šio etapo tikslas – parengti detalų Platformos architektūros projektą. Tiekėjas privalo atlikti šiuos veiksmus:</w:t>
      </w:r>
    </w:p>
    <w:p w14:paraId="77C8B318"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Poreikių analizė ir technologijų parinkimas: Atlikti Užsakovo poreikių analizę ir, remiantis ja, pateikti Užsakovui suderinti siūlomų technologinių produktų sąrašą. Visi produktai privalo turėti gamintojo palaikymą.</w:t>
      </w:r>
    </w:p>
    <w:p w14:paraId="698B97E7"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Infrastruktūros reikalavimų specifikacija: Parengti ir pateikti detalų aprašymą, nurodant visus Platformai įdiegti ir eksploatuoti reikalingus infrastruktūros išteklius (pvz., virtualių tarnybinių stočių parametrus, duomenų saugyklų talpą, tinklo konfigūraciją, DNS įrašus).</w:t>
      </w:r>
    </w:p>
    <w:p w14:paraId="2B4F603F"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Galutinis architektūros projektas: Parengti ir suderinti su Užsakovu galutinę Platformos architektūrą, diegimo scenarijų ir detalų projekto įgyvendinimo planą.</w:t>
      </w:r>
    </w:p>
    <w:p w14:paraId="1F2C16DF" w14:textId="77777777" w:rsidR="00781031" w:rsidRPr="0064677B" w:rsidRDefault="00781031" w:rsidP="00FE0A93">
      <w:pPr>
        <w:pStyle w:val="Pagrindinistekstas"/>
        <w:widowControl/>
        <w:numPr>
          <w:ilvl w:val="2"/>
          <w:numId w:val="7"/>
        </w:numPr>
        <w:tabs>
          <w:tab w:val="left" w:pos="1435"/>
        </w:tabs>
        <w:suppressAutoHyphens/>
        <w:autoSpaceDE/>
        <w:autoSpaceDN/>
        <w:ind w:left="0" w:firstLine="567"/>
        <w:jc w:val="both"/>
      </w:pPr>
      <w:r w:rsidRPr="0064677B">
        <w:t>Diegimo ir integravimo etapas. Šiame etape Tiekėjas, vadovaudamasis suderintu projektu, atlieka visus Platformos diegimo, konfigūravimo ir integravimo darbus, kurie apima:</w:t>
      </w:r>
    </w:p>
    <w:p w14:paraId="79763583"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Konsultavimas: Konsultuoti Užsakovą visais su infrastruktūros paruošimu susijusiais klausimais.</w:t>
      </w:r>
    </w:p>
    <w:p w14:paraId="46EFCDE3" w14:textId="77777777" w:rsidR="00781031" w:rsidRPr="0064677B" w:rsidRDefault="00781031" w:rsidP="00FE0A93">
      <w:pPr>
        <w:pStyle w:val="Pagrindinistekstas"/>
        <w:widowControl/>
        <w:numPr>
          <w:ilvl w:val="3"/>
          <w:numId w:val="7"/>
        </w:numPr>
        <w:tabs>
          <w:tab w:val="left" w:pos="1458"/>
        </w:tabs>
        <w:suppressAutoHyphens/>
        <w:autoSpaceDE/>
        <w:autoSpaceDN/>
        <w:ind w:left="0" w:firstLine="567"/>
        <w:jc w:val="both"/>
      </w:pPr>
      <w:r w:rsidRPr="0064677B">
        <w:t>Platformos komponentų diegimas ir konfigūravimas:</w:t>
      </w:r>
    </w:p>
    <w:p w14:paraId="78BA5B7F" w14:textId="77777777" w:rsidR="00781031" w:rsidRPr="0064677B" w:rsidRDefault="00781031" w:rsidP="00FE0A93">
      <w:pPr>
        <w:pStyle w:val="Pagrindinistekstas"/>
        <w:widowControl/>
        <w:numPr>
          <w:ilvl w:val="3"/>
          <w:numId w:val="7"/>
        </w:numPr>
        <w:tabs>
          <w:tab w:val="left" w:pos="1805"/>
        </w:tabs>
        <w:suppressAutoHyphens/>
        <w:autoSpaceDE/>
        <w:autoSpaceDN/>
        <w:ind w:left="0" w:firstLine="567"/>
        <w:jc w:val="both"/>
      </w:pPr>
      <w:r w:rsidRPr="65149FD4">
        <w:t>Įdiegti ir sukonfigūruoti konteinerių vykdymo/</w:t>
      </w:r>
      <w:proofErr w:type="spellStart"/>
      <w:r w:rsidRPr="65149FD4">
        <w:t>orkestravimo</w:t>
      </w:r>
      <w:proofErr w:type="spellEnd"/>
      <w:r w:rsidRPr="65149FD4">
        <w:t>, programų gyvavimo ciklo valdymo ir paslapčių valdymo komponentus.</w:t>
      </w:r>
    </w:p>
    <w:p w14:paraId="205515C5" w14:textId="77777777" w:rsidR="00781031" w:rsidRPr="0064677B" w:rsidRDefault="00781031" w:rsidP="00FE0A93">
      <w:pPr>
        <w:pStyle w:val="Pagrindinistekstas"/>
        <w:widowControl/>
        <w:numPr>
          <w:ilvl w:val="3"/>
          <w:numId w:val="7"/>
        </w:numPr>
        <w:tabs>
          <w:tab w:val="left" w:pos="1458"/>
          <w:tab w:val="left" w:pos="1805"/>
        </w:tabs>
        <w:suppressAutoHyphens/>
        <w:autoSpaceDE/>
        <w:autoSpaceDN/>
        <w:ind w:left="0" w:firstLine="567"/>
        <w:jc w:val="both"/>
      </w:pPr>
      <w:r w:rsidRPr="0064677B">
        <w:t xml:space="preserve">Sukonfigūruoti nuolatinės duomenų saugyklos (angl. </w:t>
      </w:r>
      <w:proofErr w:type="spellStart"/>
      <w:r w:rsidRPr="0064677B">
        <w:t>persistent</w:t>
      </w:r>
      <w:proofErr w:type="spellEnd"/>
      <w:r w:rsidRPr="0064677B">
        <w:t xml:space="preserve"> </w:t>
      </w:r>
      <w:proofErr w:type="spellStart"/>
      <w:r w:rsidRPr="0064677B">
        <w:t>storage</w:t>
      </w:r>
      <w:proofErr w:type="spellEnd"/>
      <w:r w:rsidRPr="0064677B">
        <w:t>) sprendimą.</w:t>
      </w:r>
    </w:p>
    <w:p w14:paraId="7B30D924" w14:textId="77777777" w:rsidR="00781031" w:rsidRPr="0064677B" w:rsidRDefault="00781031" w:rsidP="00FE0A93">
      <w:pPr>
        <w:pStyle w:val="Pagrindinistekstas"/>
        <w:widowControl/>
        <w:numPr>
          <w:ilvl w:val="3"/>
          <w:numId w:val="7"/>
        </w:numPr>
        <w:tabs>
          <w:tab w:val="left" w:pos="1805"/>
        </w:tabs>
        <w:suppressAutoHyphens/>
        <w:autoSpaceDE/>
        <w:autoSpaceDN/>
        <w:ind w:left="0" w:firstLine="567"/>
        <w:jc w:val="both"/>
      </w:pPr>
      <w:r w:rsidRPr="316D9E26">
        <w:t>Sukonfigūruoti automatizuoto konteinerių vykdymo/</w:t>
      </w:r>
      <w:proofErr w:type="spellStart"/>
      <w:r w:rsidRPr="316D9E26">
        <w:t>orkestravimo</w:t>
      </w:r>
      <w:proofErr w:type="spellEnd"/>
      <w:r w:rsidRPr="316D9E26">
        <w:t xml:space="preserve"> komponento rezervinio kopijavimo taisykles ir tvarkaraščius.</w:t>
      </w:r>
    </w:p>
    <w:p w14:paraId="1C072B39"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Integracija su Užsakovo infrastruktūra: Užtikrinti Platformos komponentų integraciją su esama Užsakovo infrastruktūra, įskaitant, bet neapsiribojant:</w:t>
      </w:r>
    </w:p>
    <w:p w14:paraId="5A11E7F9"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proofErr w:type="spellStart"/>
      <w:r w:rsidRPr="0064677B">
        <w:t>Fortinet</w:t>
      </w:r>
      <w:proofErr w:type="spellEnd"/>
      <w:r w:rsidRPr="0064677B">
        <w:t xml:space="preserve"> srauto paskirstymo įranga;</w:t>
      </w:r>
    </w:p>
    <w:p w14:paraId="7BFD131F"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r w:rsidRPr="0064677B">
        <w:t xml:space="preserve">HPE </w:t>
      </w:r>
      <w:proofErr w:type="spellStart"/>
      <w:r w:rsidRPr="0064677B">
        <w:t>Alletra</w:t>
      </w:r>
      <w:proofErr w:type="spellEnd"/>
      <w:r w:rsidRPr="0064677B">
        <w:t xml:space="preserve"> duomenų saugykla;</w:t>
      </w:r>
    </w:p>
    <w:p w14:paraId="36D37A08"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r w:rsidRPr="0064677B">
        <w:t>NTP laiko sinchronizavimo tarnyba;</w:t>
      </w:r>
    </w:p>
    <w:p w14:paraId="69FD62CA"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proofErr w:type="spellStart"/>
      <w:r w:rsidRPr="00FE0A93">
        <w:rPr>
          <w:i/>
        </w:rPr>
        <w:t>Active</w:t>
      </w:r>
      <w:proofErr w:type="spellEnd"/>
      <w:r w:rsidRPr="00FE0A93">
        <w:rPr>
          <w:i/>
        </w:rPr>
        <w:t xml:space="preserve"> </w:t>
      </w:r>
      <w:proofErr w:type="spellStart"/>
      <w:r w:rsidRPr="00FE0A93">
        <w:rPr>
          <w:i/>
        </w:rPr>
        <w:t>Directory</w:t>
      </w:r>
      <w:proofErr w:type="spellEnd"/>
      <w:r w:rsidRPr="0064677B">
        <w:t xml:space="preserve"> (AD) katalogų tarnyba;</w:t>
      </w:r>
    </w:p>
    <w:p w14:paraId="38C3D013" w14:textId="77777777" w:rsidR="00781031" w:rsidRPr="0064677B" w:rsidRDefault="00781031" w:rsidP="00FE0A93">
      <w:pPr>
        <w:pStyle w:val="Pagrindinistekstas"/>
        <w:widowControl/>
        <w:numPr>
          <w:ilvl w:val="4"/>
          <w:numId w:val="7"/>
        </w:numPr>
        <w:tabs>
          <w:tab w:val="left" w:pos="1805"/>
        </w:tabs>
        <w:suppressAutoHyphens/>
        <w:autoSpaceDE/>
        <w:autoSpaceDN/>
        <w:ind w:left="0" w:firstLine="567"/>
        <w:jc w:val="both"/>
      </w:pPr>
      <w:proofErr w:type="spellStart"/>
      <w:r w:rsidRPr="00FE0A93">
        <w:rPr>
          <w:i/>
        </w:rPr>
        <w:t>Delinea</w:t>
      </w:r>
      <w:proofErr w:type="spellEnd"/>
      <w:r w:rsidRPr="00FE0A93">
        <w:rPr>
          <w:i/>
        </w:rPr>
        <w:t xml:space="preserve"> Secret Server</w:t>
      </w:r>
      <w:r w:rsidRPr="0064677B">
        <w:t xml:space="preserve"> privilegijuotų prieigų valdymo sistema.</w:t>
      </w:r>
    </w:p>
    <w:p w14:paraId="4B1249EF"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Testavimo ir trūkumų šalinimo etapas. Šio etapo tikslas – patikrinti, ar įdiegta Platforma atitinka visus funkcinius ir patikimumo reikalavimus. Tiekėjas privalo:</w:t>
      </w:r>
    </w:p>
    <w:p w14:paraId="17AB3848"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0064677B">
        <w:t>Parengti detalų Platformos testavimo planą ir scenarijus (funkcinius, patikimumo, našumo).</w:t>
      </w:r>
    </w:p>
    <w:p w14:paraId="1E9AEF8F"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0064677B">
        <w:t>Suderinus su Užsakovu, atlikti Platformos testavimą ir pateikti išsamią testavimo rezultatų ataskaitą.</w:t>
      </w:r>
    </w:p>
    <w:p w14:paraId="38E50CC7"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0064677B">
        <w:t>Išanalizuoti ir pašalinti visus testavimo metu nustatytus trūkumus.</w:t>
      </w:r>
    </w:p>
    <w:p w14:paraId="4628013D"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Migravimo etapas. Šio etapo tikslas – užtikrinti sklandų Fondo valdybos sistemose esamų programinio kodo, CI/CD eigų, artefaktų, konteinerių ir susijusių prieigos teisių perkėlimą į naujai įdiegtą Platformą, išsaugant jų vientisumą, pasiekiamumą ir tinkamumą tolesniam Platformos eksploatavimui. Tiekėjas privalo:</w:t>
      </w:r>
    </w:p>
    <w:p w14:paraId="07C45DED"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316D9E26">
        <w:t>Perkelti konteinerių vaizdus iš esamo registro į naująjį konteinerių registrą ir užtikrinti jų pasiekiamumą bei tinkamumą naudoti naujame įdiegtame konteinerių vykdymo/</w:t>
      </w:r>
      <w:proofErr w:type="spellStart"/>
      <w:r w:rsidRPr="316D9E26">
        <w:t>orkestravimo</w:t>
      </w:r>
      <w:proofErr w:type="spellEnd"/>
      <w:r w:rsidRPr="316D9E26">
        <w:t xml:space="preserve"> komponente, nepanaikinant registro sąsajų su </w:t>
      </w:r>
      <w:r w:rsidRPr="6DC08782">
        <w:t>esama OKD</w:t>
      </w:r>
      <w:r w:rsidRPr="316D9E26">
        <w:t xml:space="preserve"> platforma.</w:t>
      </w:r>
    </w:p>
    <w:p w14:paraId="1353FBA2"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0064677B">
        <w:t xml:space="preserve">Perkelti programinį kodą iš esamos pirminio kodo valdymo sistemos į naująją, išsaugant </w:t>
      </w:r>
      <w:proofErr w:type="spellStart"/>
      <w:r w:rsidRPr="0064677B">
        <w:t>repozitorijų</w:t>
      </w:r>
      <w:proofErr w:type="spellEnd"/>
      <w:r w:rsidRPr="0064677B">
        <w:t xml:space="preserve"> struktūrą, </w:t>
      </w:r>
      <w:proofErr w:type="spellStart"/>
      <w:r w:rsidRPr="0064677B">
        <w:t>versijavimo</w:t>
      </w:r>
      <w:proofErr w:type="spellEnd"/>
      <w:r w:rsidRPr="0064677B">
        <w:t xml:space="preserve"> istoriją ir prieigos konfigūraciją, kiek tai būtina Platformos eksploatavimui ir tolimesnei plėtrai užtikrinti.</w:t>
      </w:r>
    </w:p>
    <w:p w14:paraId="17E9219D"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0064677B">
        <w:lastRenderedPageBreak/>
        <w:t>Perkelti artefaktus iš esamo artefaktų registro į naująjį artefaktų registrą ir užtikrinti jų vientisumą, pasiekiamumą bei tinkamumą naudoti TS kūrimo ir diegimo procesuose.</w:t>
      </w:r>
    </w:p>
    <w:p w14:paraId="65BB3A82"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0064677B">
        <w:t>Perkelti naudotojų, grupių, tarnybinių paskyrų bei sisteminių komponentų prieigos teises naujojoje Platformoje, užtikrinant, kad prieigos valdymas atitiktų esamoje aplinkoje taikomą teisių modelį.</w:t>
      </w:r>
    </w:p>
    <w:p w14:paraId="5AC06916" w14:textId="77777777" w:rsidR="00781031" w:rsidRPr="0064677B" w:rsidRDefault="00781031" w:rsidP="00FE0A93">
      <w:pPr>
        <w:pStyle w:val="Pagrindinistekstas"/>
        <w:widowControl/>
        <w:numPr>
          <w:ilvl w:val="3"/>
          <w:numId w:val="7"/>
        </w:numPr>
        <w:tabs>
          <w:tab w:val="left" w:pos="1447"/>
        </w:tabs>
        <w:suppressAutoHyphens/>
        <w:autoSpaceDE/>
        <w:autoSpaceDN/>
        <w:ind w:left="0" w:firstLine="567"/>
        <w:jc w:val="both"/>
      </w:pPr>
      <w:r w:rsidRPr="0064677B">
        <w:t>Dokumentavimo ir perdavimo etapas.</w:t>
      </w:r>
    </w:p>
    <w:p w14:paraId="228C655C"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0064677B">
        <w:t>Tiekėjas privalo parengti ir perduoti Užsakovui išsamią techninę dokumentaciją, apimančią Platformos architektūros projektą, diegimo ir konfigūravimo aprašymus bei testavimo ataskaitas.</w:t>
      </w:r>
    </w:p>
    <w:p w14:paraId="7F193144" w14:textId="77777777" w:rsidR="00781031" w:rsidRPr="0064677B" w:rsidRDefault="00781031" w:rsidP="00FE0A93">
      <w:pPr>
        <w:pStyle w:val="Pagrindinistekstas"/>
        <w:widowControl/>
        <w:numPr>
          <w:ilvl w:val="4"/>
          <w:numId w:val="7"/>
        </w:numPr>
        <w:tabs>
          <w:tab w:val="left" w:pos="1447"/>
        </w:tabs>
        <w:suppressAutoHyphens/>
        <w:autoSpaceDE/>
        <w:autoSpaceDN/>
        <w:ind w:left="0" w:firstLine="567"/>
        <w:jc w:val="both"/>
      </w:pPr>
      <w:r w:rsidRPr="1642A781">
        <w:t xml:space="preserve">Tiekėjas turi surengti </w:t>
      </w:r>
      <w:r w:rsidRPr="1642A781">
        <w:rPr>
          <w:lang w:val="en-US"/>
        </w:rPr>
        <w:t>8</w:t>
      </w:r>
      <w:r w:rsidRPr="1642A781">
        <w:t xml:space="preserve"> valandų Platformos administravimo ir (ar) naudojimo mokymus.</w:t>
      </w:r>
    </w:p>
    <w:p w14:paraId="0483FC69" w14:textId="77777777" w:rsidR="00781031" w:rsidRDefault="00781031" w:rsidP="00FE0A93">
      <w:pPr>
        <w:pStyle w:val="Pagrindinistekstas"/>
        <w:widowControl/>
        <w:numPr>
          <w:ilvl w:val="4"/>
          <w:numId w:val="7"/>
        </w:numPr>
        <w:tabs>
          <w:tab w:val="left" w:pos="1447"/>
        </w:tabs>
        <w:suppressAutoHyphens/>
        <w:autoSpaceDE/>
        <w:autoSpaceDN/>
        <w:ind w:left="0" w:firstLine="567"/>
        <w:jc w:val="both"/>
      </w:pPr>
      <w:r w:rsidRPr="1642A781">
        <w:t xml:space="preserve">Tiekėjas turi parengti darbo su Platforma procesus apimančius TS laidų (angl. </w:t>
      </w:r>
      <w:proofErr w:type="spellStart"/>
      <w:r w:rsidRPr="00964D78">
        <w:rPr>
          <w:i/>
        </w:rPr>
        <w:t>release</w:t>
      </w:r>
      <w:proofErr w:type="spellEnd"/>
      <w:r w:rsidRPr="1642A781">
        <w:t xml:space="preserve">) sukūrimą, TS diegimą </w:t>
      </w:r>
      <w:proofErr w:type="spellStart"/>
      <w:r w:rsidRPr="1642A781">
        <w:t>GitOps</w:t>
      </w:r>
      <w:proofErr w:type="spellEnd"/>
      <w:r w:rsidRPr="1642A781">
        <w:t xml:space="preserve"> būdu, paslapčių valdymą ir juos perduoti Užsakovui. Procesų aprašymas turi apibrėžti: pagrindines roles, rolių funkcijas ir atsakomybes; pagrindinius proceso žingsnius ir sąsajas, atsakingas roles ir naudojamas technines priemones.</w:t>
      </w:r>
    </w:p>
    <w:p w14:paraId="5677019D" w14:textId="77777777" w:rsidR="00781031" w:rsidRPr="0064677B" w:rsidRDefault="00781031" w:rsidP="00593C4D">
      <w:pPr>
        <w:pStyle w:val="Antrat1"/>
        <w:tabs>
          <w:tab w:val="num" w:pos="0"/>
        </w:tabs>
        <w:suppressAutoHyphens/>
        <w:spacing w:before="240" w:after="120"/>
        <w:ind w:firstLine="567"/>
        <w:jc w:val="left"/>
      </w:pPr>
      <w:bookmarkStart w:id="6" w:name="_Toc230560632"/>
      <w:r>
        <w:t>REIKALAVIMAI PLATFORMAI</w:t>
      </w:r>
      <w:bookmarkEnd w:id="6"/>
    </w:p>
    <w:p w14:paraId="4E8DC83A" w14:textId="1AA64DE6" w:rsidR="00BE6FFB" w:rsidRPr="00BE6FFB" w:rsidRDefault="00781031" w:rsidP="00593C4D">
      <w:pPr>
        <w:pStyle w:val="Antrat2"/>
        <w:keepLines w:val="0"/>
        <w:numPr>
          <w:ilvl w:val="1"/>
          <w:numId w:val="0"/>
        </w:numPr>
        <w:tabs>
          <w:tab w:val="num" w:pos="0"/>
        </w:tabs>
        <w:suppressAutoHyphens/>
        <w:spacing w:before="200" w:after="120"/>
        <w:ind w:firstLine="567"/>
        <w:rPr>
          <w:rFonts w:ascii="Times New Roman" w:hAnsi="Times New Roman" w:cs="Times New Roman"/>
          <w:b/>
          <w:color w:val="auto"/>
        </w:rPr>
      </w:pPr>
      <w:bookmarkStart w:id="7" w:name="_Toc230560633"/>
      <w:r w:rsidRPr="00781031">
        <w:rPr>
          <w:rFonts w:ascii="Times New Roman" w:hAnsi="Times New Roman" w:cs="Times New Roman"/>
          <w:b/>
          <w:color w:val="auto"/>
        </w:rPr>
        <w:t>Bendri</w:t>
      </w:r>
      <w:r w:rsidR="00FE0A93">
        <w:rPr>
          <w:rFonts w:ascii="Times New Roman" w:hAnsi="Times New Roman" w:cs="Times New Roman"/>
          <w:b/>
          <w:color w:val="auto"/>
        </w:rPr>
        <w:t>eji</w:t>
      </w:r>
      <w:r w:rsidRPr="00781031">
        <w:rPr>
          <w:rFonts w:ascii="Times New Roman" w:hAnsi="Times New Roman" w:cs="Times New Roman"/>
          <w:b/>
          <w:color w:val="auto"/>
        </w:rPr>
        <w:t xml:space="preserve"> reikalavimai</w:t>
      </w:r>
      <w:bookmarkEnd w:id="7"/>
    </w:p>
    <w:p w14:paraId="5DA696F7" w14:textId="6A440557" w:rsidR="00781031" w:rsidRPr="0064677B" w:rsidRDefault="00781031" w:rsidP="00FE0A93">
      <w:pPr>
        <w:pStyle w:val="Pagrindinistekstas"/>
        <w:widowControl/>
        <w:numPr>
          <w:ilvl w:val="1"/>
          <w:numId w:val="6"/>
        </w:numPr>
        <w:suppressAutoHyphens/>
        <w:autoSpaceDE/>
        <w:autoSpaceDN/>
        <w:spacing w:line="276" w:lineRule="auto"/>
        <w:ind w:firstLine="567"/>
        <w:jc w:val="both"/>
      </w:pPr>
      <w:r w:rsidRPr="73605976">
        <w:t xml:space="preserve">Platformos įgyvendinimui negali būti naudojamos viešojo debesies paslaugos – nei infrastruktūra kaip paslauga (angl. </w:t>
      </w:r>
      <w:proofErr w:type="spellStart"/>
      <w:r w:rsidRPr="00593C4D">
        <w:rPr>
          <w:i/>
        </w:rPr>
        <w:t>Infrastructure</w:t>
      </w:r>
      <w:proofErr w:type="spellEnd"/>
      <w:r w:rsidRPr="00593C4D">
        <w:rPr>
          <w:i/>
        </w:rPr>
        <w:t xml:space="preserve"> </w:t>
      </w:r>
      <w:proofErr w:type="spellStart"/>
      <w:r w:rsidRPr="00593C4D">
        <w:rPr>
          <w:i/>
        </w:rPr>
        <w:t>as</w:t>
      </w:r>
      <w:proofErr w:type="spellEnd"/>
      <w:r w:rsidRPr="00593C4D">
        <w:rPr>
          <w:i/>
        </w:rPr>
        <w:t xml:space="preserve"> a </w:t>
      </w:r>
      <w:proofErr w:type="spellStart"/>
      <w:r w:rsidRPr="00593C4D">
        <w:rPr>
          <w:i/>
        </w:rPr>
        <w:t>Service</w:t>
      </w:r>
      <w:proofErr w:type="spellEnd"/>
      <w:r w:rsidRPr="00593C4D">
        <w:rPr>
          <w:i/>
        </w:rPr>
        <w:t xml:space="preserve">, </w:t>
      </w:r>
      <w:proofErr w:type="spellStart"/>
      <w:r w:rsidRPr="00593C4D">
        <w:rPr>
          <w:i/>
        </w:rPr>
        <w:t>IaaS</w:t>
      </w:r>
      <w:proofErr w:type="spellEnd"/>
      <w:r w:rsidRPr="73605976">
        <w:t xml:space="preserve">), nei platforma kaip paslauga (angl. </w:t>
      </w:r>
      <w:proofErr w:type="spellStart"/>
      <w:r w:rsidRPr="00593C4D">
        <w:rPr>
          <w:i/>
        </w:rPr>
        <w:t>Platform</w:t>
      </w:r>
      <w:proofErr w:type="spellEnd"/>
      <w:r w:rsidRPr="00593C4D">
        <w:rPr>
          <w:i/>
        </w:rPr>
        <w:t xml:space="preserve"> </w:t>
      </w:r>
      <w:proofErr w:type="spellStart"/>
      <w:r w:rsidRPr="00593C4D">
        <w:rPr>
          <w:i/>
        </w:rPr>
        <w:t>as</w:t>
      </w:r>
      <w:proofErr w:type="spellEnd"/>
      <w:r w:rsidRPr="00593C4D">
        <w:rPr>
          <w:i/>
        </w:rPr>
        <w:t xml:space="preserve"> a </w:t>
      </w:r>
      <w:proofErr w:type="spellStart"/>
      <w:r w:rsidRPr="00593C4D">
        <w:rPr>
          <w:i/>
        </w:rPr>
        <w:t>service</w:t>
      </w:r>
      <w:proofErr w:type="spellEnd"/>
      <w:r w:rsidRPr="00593C4D">
        <w:rPr>
          <w:i/>
        </w:rPr>
        <w:t xml:space="preserve">, </w:t>
      </w:r>
      <w:proofErr w:type="spellStart"/>
      <w:r w:rsidRPr="00593C4D">
        <w:rPr>
          <w:i/>
        </w:rPr>
        <w:t>PaaS</w:t>
      </w:r>
      <w:proofErr w:type="spellEnd"/>
      <w:r w:rsidRPr="73605976">
        <w:t xml:space="preserve">), nei programinė įranga kaip paslauga (angl. </w:t>
      </w:r>
      <w:proofErr w:type="spellStart"/>
      <w:r w:rsidRPr="00593C4D">
        <w:rPr>
          <w:i/>
        </w:rPr>
        <w:t>Software</w:t>
      </w:r>
      <w:proofErr w:type="spellEnd"/>
      <w:r w:rsidRPr="00593C4D">
        <w:rPr>
          <w:i/>
        </w:rPr>
        <w:t xml:space="preserve"> </w:t>
      </w:r>
      <w:proofErr w:type="spellStart"/>
      <w:r w:rsidRPr="00593C4D">
        <w:rPr>
          <w:i/>
        </w:rPr>
        <w:t>as</w:t>
      </w:r>
      <w:proofErr w:type="spellEnd"/>
      <w:r w:rsidRPr="00593C4D">
        <w:rPr>
          <w:i/>
        </w:rPr>
        <w:t xml:space="preserve"> a </w:t>
      </w:r>
      <w:proofErr w:type="spellStart"/>
      <w:r w:rsidRPr="00593C4D">
        <w:rPr>
          <w:i/>
        </w:rPr>
        <w:t>Service</w:t>
      </w:r>
      <w:proofErr w:type="spellEnd"/>
      <w:r w:rsidRPr="00593C4D">
        <w:rPr>
          <w:i/>
        </w:rPr>
        <w:t xml:space="preserve">, </w:t>
      </w:r>
      <w:proofErr w:type="spellStart"/>
      <w:r w:rsidRPr="00593C4D">
        <w:rPr>
          <w:i/>
        </w:rPr>
        <w:t>SaaS</w:t>
      </w:r>
      <w:proofErr w:type="spellEnd"/>
      <w:r w:rsidRPr="73605976">
        <w:t>).</w:t>
      </w:r>
    </w:p>
    <w:p w14:paraId="5AFA6DED" w14:textId="77777777" w:rsidR="00781031" w:rsidRPr="0064677B" w:rsidRDefault="00781031" w:rsidP="00FE0A93">
      <w:pPr>
        <w:pStyle w:val="Pagrindinistekstas"/>
        <w:widowControl/>
        <w:numPr>
          <w:ilvl w:val="1"/>
          <w:numId w:val="6"/>
        </w:numPr>
        <w:suppressAutoHyphens/>
        <w:autoSpaceDE/>
        <w:autoSpaceDN/>
        <w:spacing w:line="276" w:lineRule="auto"/>
        <w:ind w:firstLine="567"/>
        <w:jc w:val="both"/>
      </w:pPr>
      <w:r w:rsidRPr="73605976">
        <w:t xml:space="preserve">Platformos įgyvendinimui turi būti naudojami gamintojo palaikymą turintys produktai. Visos reikalingos licencijos turi turėti 36 mėnesių gamintojo (-ų) palaikymą. </w:t>
      </w:r>
      <w:r w:rsidRPr="00840356">
        <w:t>Gamintojo palaikymas turi galioti ne trumpiau kaip 36 mėnesius nuo II etapo perdavimo–priėmimo akto pasirašymo dienos arba, jei gamintojo palaikymas aktyvuojamas anksčiau, Tiekėjas privalo užtikrinti, kad nuo II etapo perdavimo–priėmimo akto pasirašymo dienos likęs gamintojo palaikymo terminas būtų ne trumpesnis kaip 36 mėnesiai.</w:t>
      </w:r>
      <w:r>
        <w:t xml:space="preserve"> </w:t>
      </w:r>
      <w:r w:rsidRPr="73605976">
        <w:t>Jei tiekėjas teikia prenumeratos tipo licencijas, jos turi apimti šiuos reikalavimus ir sąlygas:</w:t>
      </w:r>
    </w:p>
    <w:p w14:paraId="54580206" w14:textId="77777777" w:rsidR="00781031" w:rsidRPr="0064677B" w:rsidRDefault="00781031" w:rsidP="00FE0A93">
      <w:pPr>
        <w:pStyle w:val="Pagrindinistekstas"/>
        <w:widowControl/>
        <w:numPr>
          <w:ilvl w:val="2"/>
          <w:numId w:val="6"/>
        </w:numPr>
        <w:tabs>
          <w:tab w:val="left" w:pos="1447"/>
        </w:tabs>
        <w:suppressAutoHyphens/>
        <w:autoSpaceDE/>
        <w:autoSpaceDN/>
        <w:spacing w:line="276" w:lineRule="auto"/>
        <w:ind w:left="0" w:firstLine="567"/>
        <w:jc w:val="both"/>
      </w:pPr>
      <w:r w:rsidRPr="73605976">
        <w:t>Turi būti suteikta galimybė kreiptis į gamintoją dėl gedimų šalinimo.</w:t>
      </w:r>
    </w:p>
    <w:p w14:paraId="4F5293B8" w14:textId="77777777" w:rsidR="00781031" w:rsidRPr="0064677B" w:rsidRDefault="00781031" w:rsidP="00FE0A93">
      <w:pPr>
        <w:pStyle w:val="Pagrindinistekstas"/>
        <w:widowControl/>
        <w:numPr>
          <w:ilvl w:val="2"/>
          <w:numId w:val="6"/>
        </w:numPr>
        <w:tabs>
          <w:tab w:val="left" w:pos="1447"/>
        </w:tabs>
        <w:suppressAutoHyphens/>
        <w:autoSpaceDE/>
        <w:autoSpaceDN/>
        <w:ind w:left="0" w:firstLine="567"/>
        <w:jc w:val="both"/>
      </w:pPr>
      <w:r w:rsidRPr="73605976">
        <w:t xml:space="preserve">Turi būti teikiami programinės įrangos klaidų taisymai (angl. </w:t>
      </w:r>
      <w:proofErr w:type="spellStart"/>
      <w:r w:rsidRPr="00F748F2">
        <w:rPr>
          <w:i/>
        </w:rPr>
        <w:t>patch</w:t>
      </w:r>
      <w:proofErr w:type="spellEnd"/>
      <w:r w:rsidRPr="00F748F2">
        <w:rPr>
          <w:i/>
        </w:rPr>
        <w:t>/</w:t>
      </w:r>
      <w:proofErr w:type="spellStart"/>
      <w:r w:rsidRPr="00F748F2">
        <w:rPr>
          <w:i/>
        </w:rPr>
        <w:t>bug-fix</w:t>
      </w:r>
      <w:proofErr w:type="spellEnd"/>
      <w:r w:rsidRPr="73605976">
        <w:t>).</w:t>
      </w:r>
    </w:p>
    <w:p w14:paraId="2DF9D722" w14:textId="77777777" w:rsidR="00781031" w:rsidRPr="0064677B" w:rsidRDefault="00781031" w:rsidP="00FE0A93">
      <w:pPr>
        <w:pStyle w:val="Pagrindinistekstas"/>
        <w:widowControl/>
        <w:numPr>
          <w:ilvl w:val="2"/>
          <w:numId w:val="6"/>
        </w:numPr>
        <w:tabs>
          <w:tab w:val="left" w:pos="1447"/>
        </w:tabs>
        <w:suppressAutoHyphens/>
        <w:autoSpaceDE/>
        <w:autoSpaceDN/>
        <w:ind w:left="0" w:firstLine="567"/>
        <w:jc w:val="both"/>
      </w:pPr>
      <w:r w:rsidRPr="73605976">
        <w:t>Turi būti suteikta prieiga prie programinės įrangos naujų versijų ir dokumentacijos.</w:t>
      </w:r>
    </w:p>
    <w:p w14:paraId="64BEEC4C"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Techninės specifikacijos reikalavimai Platformai yra skirstomi į dvi kategorijas: bendruosius ir funkcinių sričių reikalavimus. Bendrieji reikalavimai yra universalūs ir taikomi visai Platformai bei visoms jos funkcinėms sritims, nebent nurodyta kitaip. Funkcinių sričių reikalavimai yra specifiniai ir taikomi išimtinai konkrečiai nurodytai funkcionalumo grupei (sričiai).</w:t>
      </w:r>
    </w:p>
    <w:p w14:paraId="0B7BFB40"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Platformos naudotojo sąsaja(-</w:t>
      </w:r>
      <w:proofErr w:type="spellStart"/>
      <w:r w:rsidRPr="73605976">
        <w:t>os</w:t>
      </w:r>
      <w:proofErr w:type="spellEnd"/>
      <w:r w:rsidRPr="73605976">
        <w:t xml:space="preserve">) turi būti realizuotos </w:t>
      </w:r>
      <w:proofErr w:type="spellStart"/>
      <w:r w:rsidRPr="73605976">
        <w:t>saityno</w:t>
      </w:r>
      <w:proofErr w:type="spellEnd"/>
      <w:r w:rsidRPr="73605976">
        <w:t xml:space="preserve"> technologijomis suderinamomis su šiuolaikinėmis Chrome, Firefox ir Microsoft </w:t>
      </w:r>
      <w:proofErr w:type="spellStart"/>
      <w:r w:rsidRPr="73605976">
        <w:t>Edge</w:t>
      </w:r>
      <w:proofErr w:type="spellEnd"/>
      <w:r w:rsidRPr="73605976">
        <w:t xml:space="preserve"> naršyklių versijomis.</w:t>
      </w:r>
    </w:p>
    <w:p w14:paraId="2E627F59"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 xml:space="preserve">Visi Platformos komponentai turi būti suderinami su Fondo valdybos </w:t>
      </w:r>
      <w:proofErr w:type="spellStart"/>
      <w:r w:rsidRPr="73605976">
        <w:t>VMware</w:t>
      </w:r>
      <w:proofErr w:type="spellEnd"/>
      <w:r w:rsidRPr="73605976">
        <w:t xml:space="preserve"> </w:t>
      </w:r>
      <w:proofErr w:type="spellStart"/>
      <w:r w:rsidRPr="73605976">
        <w:t>virtualizuota</w:t>
      </w:r>
      <w:proofErr w:type="spellEnd"/>
      <w:r w:rsidRPr="73605976">
        <w:t xml:space="preserve"> infrastruktūra, </w:t>
      </w:r>
      <w:proofErr w:type="spellStart"/>
      <w:r w:rsidRPr="73605976">
        <w:t>t.y</w:t>
      </w:r>
      <w:proofErr w:type="spellEnd"/>
      <w:r w:rsidRPr="73605976">
        <w:t xml:space="preserve">. Platforma neturi reikalauti atskiros techninės įrangos ar specializuotų įrenginių. Visi komponentai turi būti diegiami </w:t>
      </w:r>
      <w:proofErr w:type="spellStart"/>
      <w:r w:rsidRPr="73605976">
        <w:t>VMware</w:t>
      </w:r>
      <w:proofErr w:type="spellEnd"/>
      <w:r w:rsidRPr="73605976">
        <w:t xml:space="preserve"> virtualiose tarnybinėse stotyse, išskyrus konteinerių vykdymo/</w:t>
      </w:r>
      <w:proofErr w:type="spellStart"/>
      <w:r w:rsidRPr="73605976">
        <w:t>orkestravimo</w:t>
      </w:r>
      <w:proofErr w:type="spellEnd"/>
      <w:r w:rsidRPr="73605976">
        <w:t xml:space="preserve"> komponento darbinius mazgus (angl. </w:t>
      </w:r>
      <w:proofErr w:type="spellStart"/>
      <w:r w:rsidRPr="007E7FE2">
        <w:rPr>
          <w:i/>
        </w:rPr>
        <w:t>worker</w:t>
      </w:r>
      <w:proofErr w:type="spellEnd"/>
      <w:r w:rsidRPr="73605976">
        <w:t xml:space="preserve">), kurie turi būti diegiami į dedikuotą fizinę įrangą (angl. </w:t>
      </w:r>
      <w:r w:rsidRPr="007E7FE2">
        <w:rPr>
          <w:i/>
        </w:rPr>
        <w:t>Bare-</w:t>
      </w:r>
      <w:proofErr w:type="spellStart"/>
      <w:r w:rsidRPr="007E7FE2">
        <w:rPr>
          <w:i/>
        </w:rPr>
        <w:t>metal</w:t>
      </w:r>
      <w:proofErr w:type="spellEnd"/>
      <w:r w:rsidRPr="73605976">
        <w:t>).</w:t>
      </w:r>
    </w:p>
    <w:p w14:paraId="13BC3C8C" w14:textId="77777777" w:rsidR="00781031" w:rsidRPr="0064677B" w:rsidRDefault="00781031" w:rsidP="00FE0A93">
      <w:pPr>
        <w:pStyle w:val="Pagrindinistekstas"/>
        <w:widowControl/>
        <w:numPr>
          <w:ilvl w:val="1"/>
          <w:numId w:val="6"/>
        </w:numPr>
        <w:suppressAutoHyphens/>
        <w:autoSpaceDE/>
        <w:autoSpaceDN/>
        <w:ind w:firstLine="567"/>
        <w:jc w:val="both"/>
      </w:pPr>
      <w:r w:rsidRPr="12C34424">
        <w:t>Visi Platformos komponentai turi būti suderinami su viena ar keliomis šių operacinių sistemų:</w:t>
      </w:r>
    </w:p>
    <w:p w14:paraId="376B77B7" w14:textId="77777777" w:rsidR="00781031" w:rsidRPr="0064677B" w:rsidRDefault="00781031" w:rsidP="00FE0A93">
      <w:pPr>
        <w:pStyle w:val="Pagrindinistekstas"/>
        <w:widowControl/>
        <w:numPr>
          <w:ilvl w:val="2"/>
          <w:numId w:val="6"/>
        </w:numPr>
        <w:suppressAutoHyphens/>
        <w:autoSpaceDE/>
        <w:autoSpaceDN/>
        <w:ind w:left="0" w:firstLine="567"/>
        <w:jc w:val="both"/>
      </w:pPr>
      <w:proofErr w:type="spellStart"/>
      <w:r w:rsidRPr="00FE0A93">
        <w:rPr>
          <w:i/>
        </w:rPr>
        <w:t>Ubuntu</w:t>
      </w:r>
      <w:proofErr w:type="spellEnd"/>
      <w:r w:rsidRPr="73605976">
        <w:t xml:space="preserve"> 22.04 LTS arba naujesnė</w:t>
      </w:r>
    </w:p>
    <w:p w14:paraId="30DC6B71" w14:textId="77777777" w:rsidR="00781031" w:rsidRPr="0064677B" w:rsidRDefault="00781031" w:rsidP="00FE0A93">
      <w:pPr>
        <w:pStyle w:val="Pagrindinistekstas"/>
        <w:widowControl/>
        <w:numPr>
          <w:ilvl w:val="2"/>
          <w:numId w:val="6"/>
        </w:numPr>
        <w:suppressAutoHyphens/>
        <w:autoSpaceDE/>
        <w:autoSpaceDN/>
        <w:ind w:left="0" w:firstLine="567"/>
        <w:jc w:val="both"/>
      </w:pPr>
      <w:proofErr w:type="spellStart"/>
      <w:r w:rsidRPr="00FE0A93">
        <w:rPr>
          <w:i/>
        </w:rPr>
        <w:t>Ubuntu</w:t>
      </w:r>
      <w:proofErr w:type="spellEnd"/>
      <w:r w:rsidRPr="73605976">
        <w:t xml:space="preserve"> </w:t>
      </w:r>
      <w:proofErr w:type="spellStart"/>
      <w:r w:rsidRPr="73605976">
        <w:t>Core</w:t>
      </w:r>
      <w:proofErr w:type="spellEnd"/>
      <w:r w:rsidRPr="73605976">
        <w:t xml:space="preserve"> 22 arba naujesnė</w:t>
      </w:r>
    </w:p>
    <w:p w14:paraId="13129E3A" w14:textId="77777777" w:rsidR="00781031" w:rsidRPr="0064677B" w:rsidRDefault="00781031" w:rsidP="00FE0A93">
      <w:pPr>
        <w:pStyle w:val="Pagrindinistekstas"/>
        <w:widowControl/>
        <w:numPr>
          <w:ilvl w:val="2"/>
          <w:numId w:val="6"/>
        </w:numPr>
        <w:suppressAutoHyphens/>
        <w:autoSpaceDE/>
        <w:autoSpaceDN/>
        <w:ind w:left="0" w:firstLine="567"/>
        <w:jc w:val="both"/>
      </w:pPr>
      <w:r w:rsidRPr="00FE0A93">
        <w:rPr>
          <w:i/>
        </w:rPr>
        <w:t xml:space="preserve">RedHat </w:t>
      </w:r>
      <w:proofErr w:type="spellStart"/>
      <w:r w:rsidRPr="00FE0A93">
        <w:rPr>
          <w:i/>
        </w:rPr>
        <w:t>Enterprise</w:t>
      </w:r>
      <w:proofErr w:type="spellEnd"/>
      <w:r w:rsidRPr="00FE0A93">
        <w:rPr>
          <w:i/>
        </w:rPr>
        <w:t xml:space="preserve"> Linux</w:t>
      </w:r>
      <w:r w:rsidRPr="73605976">
        <w:t xml:space="preserve"> 8.10 arba naujesnė</w:t>
      </w:r>
    </w:p>
    <w:p w14:paraId="4C4CD82F" w14:textId="77777777" w:rsidR="00781031" w:rsidRPr="0064677B" w:rsidRDefault="00781031" w:rsidP="00FE0A93">
      <w:pPr>
        <w:pStyle w:val="Pagrindinistekstas"/>
        <w:widowControl/>
        <w:numPr>
          <w:ilvl w:val="2"/>
          <w:numId w:val="6"/>
        </w:numPr>
        <w:suppressAutoHyphens/>
        <w:autoSpaceDE/>
        <w:autoSpaceDN/>
        <w:ind w:left="0" w:firstLine="567"/>
        <w:jc w:val="both"/>
      </w:pPr>
      <w:r w:rsidRPr="00FE0A93">
        <w:rPr>
          <w:i/>
        </w:rPr>
        <w:t xml:space="preserve">RedHat </w:t>
      </w:r>
      <w:proofErr w:type="spellStart"/>
      <w:r w:rsidRPr="00FE0A93">
        <w:rPr>
          <w:i/>
        </w:rPr>
        <w:t>Enterprise</w:t>
      </w:r>
      <w:proofErr w:type="spellEnd"/>
      <w:r w:rsidRPr="00FE0A93">
        <w:rPr>
          <w:i/>
        </w:rPr>
        <w:t xml:space="preserve"> Linux </w:t>
      </w:r>
      <w:proofErr w:type="spellStart"/>
      <w:r w:rsidRPr="00FE0A93">
        <w:rPr>
          <w:i/>
        </w:rPr>
        <w:t>CoreOS</w:t>
      </w:r>
      <w:proofErr w:type="spellEnd"/>
      <w:r w:rsidRPr="73605976">
        <w:t xml:space="preserve"> 4.18 arba naujesnė</w:t>
      </w:r>
    </w:p>
    <w:p w14:paraId="3B0E56FF" w14:textId="77777777" w:rsidR="00781031" w:rsidRPr="0064677B" w:rsidRDefault="00781031" w:rsidP="00FE0A93">
      <w:pPr>
        <w:pStyle w:val="Pagrindinistekstas"/>
        <w:widowControl/>
        <w:numPr>
          <w:ilvl w:val="2"/>
          <w:numId w:val="6"/>
        </w:numPr>
        <w:suppressAutoHyphens/>
        <w:autoSpaceDE/>
        <w:autoSpaceDN/>
        <w:ind w:left="0" w:firstLine="567"/>
        <w:jc w:val="both"/>
      </w:pPr>
      <w:r w:rsidRPr="00FE0A93">
        <w:rPr>
          <w:i/>
        </w:rPr>
        <w:t>Windows Server</w:t>
      </w:r>
      <w:r w:rsidRPr="73605976">
        <w:t xml:space="preserve"> 2019 arba naujesnė</w:t>
      </w:r>
    </w:p>
    <w:p w14:paraId="302C38E6"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 xml:space="preserve">Platformos komponentų patikimumo ir pertekliškumo (angl. </w:t>
      </w:r>
      <w:proofErr w:type="spellStart"/>
      <w:r w:rsidRPr="00C145B9">
        <w:rPr>
          <w:i/>
        </w:rPr>
        <w:t>redundancy</w:t>
      </w:r>
      <w:proofErr w:type="spellEnd"/>
      <w:r w:rsidRPr="73605976">
        <w:t xml:space="preserve">) reikalavimai yra skirstomi į dvi kategorijas: aukštas patikimumas, standartinis patikimumas. Aukštam patikimumui užtikrinti visi Platformos komponentai turi būti dubliuojami komponento (arba operacinės sistemos) lygyje, </w:t>
      </w:r>
      <w:proofErr w:type="spellStart"/>
      <w:r w:rsidRPr="73605976">
        <w:lastRenderedPageBreak/>
        <w:t>t.y</w:t>
      </w:r>
      <w:proofErr w:type="spellEnd"/>
      <w:r w:rsidRPr="73605976">
        <w:t xml:space="preserve">., Platformos komponentai yra diegiami daugiau nei vienoje virtualioje tarnybinėje stotyje. Komponentų pertekliškumas turi būti toks, kad vieno komponento planuotos ar neplanuotos prastovos metu bendras Platformos našumas sumažėtų ne daugiau kaip 34 proc. Standartiniam patikimumui užtikrinti pakanka naudoti </w:t>
      </w:r>
      <w:proofErr w:type="spellStart"/>
      <w:r w:rsidRPr="73605976">
        <w:t>VMware</w:t>
      </w:r>
      <w:proofErr w:type="spellEnd"/>
      <w:r w:rsidRPr="73605976">
        <w:t xml:space="preserve"> virtualių tarnybinių stočių patikimumo užtikrinimo priemones. Tokiu atveju, jei Platformos komponentas dėl kitų priežasčių nereikalauja kelių virtualių tarnybinių stočių, gali būti diegiamas vienoje virtualioje tarnybinėje stotyje. Būtinas patikimumo lygis yra apibrėžiamas kiekvienam komponentui.</w:t>
      </w:r>
    </w:p>
    <w:p w14:paraId="2B8F953D"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 xml:space="preserve">Platformos duomenų, esančių Fondo valdybos </w:t>
      </w:r>
      <w:proofErr w:type="spellStart"/>
      <w:r w:rsidRPr="00FE0A93">
        <w:rPr>
          <w:i/>
        </w:rPr>
        <w:t>VMware</w:t>
      </w:r>
      <w:proofErr w:type="spellEnd"/>
      <w:r w:rsidRPr="73605976">
        <w:t xml:space="preserve"> </w:t>
      </w:r>
      <w:proofErr w:type="spellStart"/>
      <w:r w:rsidRPr="73605976">
        <w:t>virtualizuotoje</w:t>
      </w:r>
      <w:proofErr w:type="spellEnd"/>
      <w:r w:rsidRPr="73605976">
        <w:t xml:space="preserve"> infrastruktūroje, rezervinis kopijavimas ir atstatymas turi būti integruotas į standartinę Fondo valdybos </w:t>
      </w:r>
      <w:proofErr w:type="spellStart"/>
      <w:r w:rsidRPr="007E7FE2">
        <w:rPr>
          <w:i/>
        </w:rPr>
        <w:t>Veeam</w:t>
      </w:r>
      <w:proofErr w:type="spellEnd"/>
      <w:r w:rsidRPr="007E7FE2">
        <w:rPr>
          <w:i/>
        </w:rPr>
        <w:t xml:space="preserve"> </w:t>
      </w:r>
      <w:proofErr w:type="spellStart"/>
      <w:r w:rsidRPr="007E7FE2">
        <w:rPr>
          <w:i/>
        </w:rPr>
        <w:t>Backup&amp;Restore</w:t>
      </w:r>
      <w:proofErr w:type="spellEnd"/>
      <w:r w:rsidRPr="73605976">
        <w:t xml:space="preserve"> rezervinio kopijavimo ir atstatymo infrastruktūrą, užtikrinant korektišką Platformos komponentų (pvz., duomenų bazių) rezervinį kopijavimą.</w:t>
      </w:r>
    </w:p>
    <w:p w14:paraId="3E5D1C27"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 xml:space="preserve">Turi būti realizuota galimybė kurti integracijas su Platforma panaudojant API (angl. </w:t>
      </w:r>
      <w:proofErr w:type="spellStart"/>
      <w:r w:rsidRPr="00593C4D">
        <w:rPr>
          <w:i/>
        </w:rPr>
        <w:t>Application</w:t>
      </w:r>
      <w:proofErr w:type="spellEnd"/>
      <w:r w:rsidRPr="00593C4D">
        <w:rPr>
          <w:i/>
        </w:rPr>
        <w:t xml:space="preserve"> </w:t>
      </w:r>
      <w:proofErr w:type="spellStart"/>
      <w:r w:rsidRPr="00593C4D">
        <w:rPr>
          <w:i/>
        </w:rPr>
        <w:t>Programming</w:t>
      </w:r>
      <w:proofErr w:type="spellEnd"/>
      <w:r w:rsidRPr="00593C4D">
        <w:rPr>
          <w:i/>
        </w:rPr>
        <w:t xml:space="preserve"> </w:t>
      </w:r>
      <w:proofErr w:type="spellStart"/>
      <w:r w:rsidRPr="00593C4D">
        <w:rPr>
          <w:i/>
        </w:rPr>
        <w:t>Interface</w:t>
      </w:r>
      <w:proofErr w:type="spellEnd"/>
      <w:r w:rsidRPr="73605976">
        <w:t xml:space="preserve">). Turi būti realizuota galimybė valdyti Platformą panaudojant API (angl. </w:t>
      </w:r>
      <w:proofErr w:type="spellStart"/>
      <w:r w:rsidRPr="00593C4D">
        <w:rPr>
          <w:i/>
        </w:rPr>
        <w:t>Application</w:t>
      </w:r>
      <w:proofErr w:type="spellEnd"/>
      <w:r w:rsidRPr="00593C4D">
        <w:rPr>
          <w:i/>
        </w:rPr>
        <w:t xml:space="preserve"> </w:t>
      </w:r>
      <w:proofErr w:type="spellStart"/>
      <w:r w:rsidRPr="00593C4D">
        <w:rPr>
          <w:i/>
        </w:rPr>
        <w:t>Programming</w:t>
      </w:r>
      <w:proofErr w:type="spellEnd"/>
      <w:r w:rsidRPr="00593C4D">
        <w:rPr>
          <w:i/>
        </w:rPr>
        <w:t xml:space="preserve"> </w:t>
      </w:r>
      <w:proofErr w:type="spellStart"/>
      <w:r w:rsidRPr="00593C4D">
        <w:rPr>
          <w:i/>
        </w:rPr>
        <w:t>Interface</w:t>
      </w:r>
      <w:proofErr w:type="spellEnd"/>
      <w:r w:rsidRPr="73605976">
        <w:t>).</w:t>
      </w:r>
    </w:p>
    <w:p w14:paraId="150DD997" w14:textId="77777777" w:rsidR="00781031" w:rsidRPr="0064677B" w:rsidRDefault="00781031" w:rsidP="00FE0A93">
      <w:pPr>
        <w:pStyle w:val="Pagrindinistekstas"/>
        <w:widowControl/>
        <w:numPr>
          <w:ilvl w:val="1"/>
          <w:numId w:val="6"/>
        </w:numPr>
        <w:suppressAutoHyphens/>
        <w:autoSpaceDE/>
        <w:autoSpaceDN/>
        <w:ind w:firstLine="567"/>
        <w:jc w:val="both"/>
      </w:pPr>
      <w:r w:rsidRPr="73605976">
        <w:t>Platformos privilegijuotų prieigų valdymas turi būti integruotas į turimą Fondo valdybos „</w:t>
      </w:r>
      <w:proofErr w:type="spellStart"/>
      <w:r w:rsidRPr="73605976">
        <w:t>Delinea</w:t>
      </w:r>
      <w:proofErr w:type="spellEnd"/>
      <w:r w:rsidRPr="73605976">
        <w:t>“ privilegijuotų prieigų valdymo sistemą, užtikrinant korektišką Platformos komponentų, administracinių paskyrų ir techninių naudotojų kredencialų valdymą, naudojimą ir kontrolę.</w:t>
      </w:r>
    </w:p>
    <w:p w14:paraId="1D9402A9" w14:textId="3800AEDD" w:rsidR="00275570" w:rsidRDefault="00781031" w:rsidP="00FE0A93">
      <w:pPr>
        <w:pStyle w:val="Pagrindinistekstas"/>
        <w:widowControl/>
        <w:numPr>
          <w:ilvl w:val="1"/>
          <w:numId w:val="6"/>
        </w:numPr>
        <w:suppressAutoHyphens/>
        <w:autoSpaceDE/>
        <w:autoSpaceDN/>
        <w:ind w:firstLine="567"/>
        <w:jc w:val="both"/>
      </w:pPr>
      <w:r w:rsidRPr="73605976">
        <w:t>Duomenų mainams tarp Platformos komponentų turi būti naudojamas autentikavimas, autorizavimas ir transporto lygio kodavimas (TLS). Reikalingus sertifikatus pateiks Užsakovas.</w:t>
      </w:r>
    </w:p>
    <w:p w14:paraId="187F3434" w14:textId="0A165AE7" w:rsidR="00275570"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rPr>
      </w:pPr>
      <w:bookmarkStart w:id="8" w:name="_Toc230560634"/>
      <w:r w:rsidRPr="00275570">
        <w:rPr>
          <w:rFonts w:ascii="Times New Roman" w:hAnsi="Times New Roman" w:cs="Times New Roman"/>
          <w:b/>
          <w:color w:val="auto"/>
        </w:rPr>
        <w:t>Reikalavimai konteinerių vykdymo/</w:t>
      </w:r>
      <w:proofErr w:type="spellStart"/>
      <w:r w:rsidRPr="00275570">
        <w:rPr>
          <w:rFonts w:ascii="Times New Roman" w:hAnsi="Times New Roman" w:cs="Times New Roman"/>
          <w:b/>
          <w:color w:val="auto"/>
        </w:rPr>
        <w:t>orkestravimo</w:t>
      </w:r>
      <w:proofErr w:type="spellEnd"/>
      <w:r w:rsidRPr="00275570">
        <w:rPr>
          <w:rFonts w:ascii="Times New Roman" w:hAnsi="Times New Roman" w:cs="Times New Roman"/>
          <w:b/>
          <w:color w:val="auto"/>
        </w:rPr>
        <w:t xml:space="preserve"> komponentui</w:t>
      </w:r>
      <w:bookmarkEnd w:id="8"/>
    </w:p>
    <w:p w14:paraId="16AA0D36" w14:textId="77777777" w:rsidR="00DB3B02" w:rsidRPr="00DB3B02" w:rsidRDefault="00DB3B02" w:rsidP="00DB3B02"/>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709"/>
        <w:gridCol w:w="2440"/>
        <w:gridCol w:w="4041"/>
        <w:gridCol w:w="2984"/>
      </w:tblGrid>
      <w:tr w:rsidR="00275570" w:rsidRPr="0064677B" w14:paraId="05B9484B" w14:textId="77777777" w:rsidTr="00551161">
        <w:tc>
          <w:tcPr>
            <w:tcW w:w="709" w:type="dxa"/>
            <w:tcBorders>
              <w:top w:val="single" w:sz="4" w:space="0" w:color="44546A" w:themeColor="text2"/>
              <w:left w:val="single" w:sz="4" w:space="0" w:color="44546A" w:themeColor="text2"/>
              <w:bottom w:val="single" w:sz="4" w:space="0" w:color="44546A" w:themeColor="text2"/>
            </w:tcBorders>
          </w:tcPr>
          <w:p w14:paraId="63027EC3"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 xml:space="preserve">Eil. </w:t>
            </w:r>
            <w:proofErr w:type="spellStart"/>
            <w:r w:rsidRPr="0064677B">
              <w:rPr>
                <w:rFonts w:ascii="Times New Roman" w:hAnsi="Times New Roman" w:cs="Times New Roman"/>
                <w:b/>
                <w:bCs/>
              </w:rPr>
              <w:t>nr.</w:t>
            </w:r>
            <w:proofErr w:type="spellEnd"/>
          </w:p>
        </w:tc>
        <w:tc>
          <w:tcPr>
            <w:tcW w:w="2440" w:type="dxa"/>
            <w:tcBorders>
              <w:top w:val="single" w:sz="4" w:space="0" w:color="44546A" w:themeColor="text2"/>
              <w:left w:val="single" w:sz="4" w:space="0" w:color="44546A" w:themeColor="text2"/>
              <w:bottom w:val="single" w:sz="4" w:space="0" w:color="44546A" w:themeColor="text2"/>
            </w:tcBorders>
          </w:tcPr>
          <w:p w14:paraId="71C5F0CE"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Charakteristikos pavadinimas</w:t>
            </w:r>
          </w:p>
        </w:tc>
        <w:tc>
          <w:tcPr>
            <w:tcW w:w="4041" w:type="dxa"/>
            <w:tcBorders>
              <w:top w:val="single" w:sz="4" w:space="0" w:color="44546A" w:themeColor="text2"/>
              <w:left w:val="single" w:sz="4" w:space="0" w:color="44546A" w:themeColor="text2"/>
              <w:bottom w:val="single" w:sz="4" w:space="0" w:color="44546A" w:themeColor="text2"/>
            </w:tcBorders>
          </w:tcPr>
          <w:p w14:paraId="51B3F33D" w14:textId="77777777" w:rsidR="00275570" w:rsidRPr="0064677B" w:rsidRDefault="00275570" w:rsidP="003D3516">
            <w:pPr>
              <w:pStyle w:val="TableContents"/>
              <w:spacing w:line="240" w:lineRule="atLeast"/>
              <w:jc w:val="center"/>
              <w:rPr>
                <w:rFonts w:ascii="Times New Roman" w:hAnsi="Times New Roman" w:cs="Times New Roman"/>
                <w:b/>
                <w:color w:val="000000"/>
              </w:rPr>
            </w:pPr>
            <w:r w:rsidRPr="0064677B">
              <w:rPr>
                <w:rFonts w:ascii="Times New Roman" w:hAnsi="Times New Roman" w:cs="Times New Roman"/>
                <w:b/>
                <w:color w:val="000000"/>
              </w:rPr>
              <w:t>Reikalaujama charakteristika</w:t>
            </w:r>
          </w:p>
        </w:tc>
        <w:tc>
          <w:tcPr>
            <w:tcW w:w="2984"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7F875448" w14:textId="77777777" w:rsidR="00275570" w:rsidRPr="00854EA1" w:rsidRDefault="00275570" w:rsidP="003D3516">
            <w:pPr>
              <w:pStyle w:val="Pagrindinistekstas"/>
              <w:rPr>
                <w:b/>
                <w:bCs/>
              </w:rPr>
            </w:pPr>
            <w:r w:rsidRPr="0064677B">
              <w:rPr>
                <w:b/>
                <w:bCs/>
              </w:rPr>
              <w:t>Siūloma charakteristika</w:t>
            </w:r>
          </w:p>
        </w:tc>
      </w:tr>
      <w:tr w:rsidR="00275570" w:rsidRPr="0064677B" w14:paraId="02E39F09" w14:textId="77777777" w:rsidTr="00551161">
        <w:tc>
          <w:tcPr>
            <w:tcW w:w="709" w:type="dxa"/>
            <w:tcBorders>
              <w:left w:val="single" w:sz="4" w:space="0" w:color="44546A" w:themeColor="text2"/>
              <w:bottom w:val="single" w:sz="4" w:space="0" w:color="44546A" w:themeColor="text2"/>
            </w:tcBorders>
          </w:tcPr>
          <w:p w14:paraId="30171BB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w:t>
            </w:r>
          </w:p>
        </w:tc>
        <w:tc>
          <w:tcPr>
            <w:tcW w:w="2440" w:type="dxa"/>
            <w:tcBorders>
              <w:left w:val="single" w:sz="4" w:space="0" w:color="44546A" w:themeColor="text2"/>
              <w:bottom w:val="single" w:sz="4" w:space="0" w:color="44546A" w:themeColor="text2"/>
            </w:tcBorders>
          </w:tcPr>
          <w:p w14:paraId="018F3DB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Licencijų kiekis</w:t>
            </w:r>
          </w:p>
        </w:tc>
        <w:tc>
          <w:tcPr>
            <w:tcW w:w="4041" w:type="dxa"/>
            <w:tcBorders>
              <w:left w:val="single" w:sz="4" w:space="0" w:color="44546A" w:themeColor="text2"/>
              <w:bottom w:val="single" w:sz="4" w:space="0" w:color="44546A" w:themeColor="text2"/>
            </w:tcBorders>
          </w:tcPr>
          <w:p w14:paraId="6F3F16C0" w14:textId="77777777" w:rsidR="00275570" w:rsidRPr="0064677B" w:rsidRDefault="00275570" w:rsidP="00270DF9">
            <w:pPr>
              <w:pStyle w:val="TableContents"/>
              <w:jc w:val="both"/>
              <w:rPr>
                <w:rFonts w:ascii="Times New Roman" w:hAnsi="Times New Roman" w:cs="Times New Roman"/>
              </w:rPr>
            </w:pPr>
            <w:r w:rsidRPr="0064677B">
              <w:rPr>
                <w:rFonts w:ascii="Times New Roman" w:hAnsi="Times New Roman" w:cs="Times New Roman"/>
              </w:rPr>
              <w:t xml:space="preserve">Turi būti pateiktos reikalingos nuolatinio galiojimo (angl. </w:t>
            </w:r>
            <w:proofErr w:type="spellStart"/>
            <w:r w:rsidRPr="00270DF9">
              <w:rPr>
                <w:rFonts w:ascii="Times New Roman" w:hAnsi="Times New Roman" w:cs="Times New Roman"/>
                <w:i/>
              </w:rPr>
              <w:t>Perpetual</w:t>
            </w:r>
            <w:proofErr w:type="spellEnd"/>
            <w:r w:rsidRPr="0064677B">
              <w:rPr>
                <w:rFonts w:ascii="Times New Roman" w:hAnsi="Times New Roman" w:cs="Times New Roman"/>
              </w:rPr>
              <w:t xml:space="preserve">) licencijos arba licencijų prenumeratos (angl. </w:t>
            </w:r>
            <w:proofErr w:type="spellStart"/>
            <w:r w:rsidRPr="00414733">
              <w:rPr>
                <w:rFonts w:ascii="Times New Roman" w:hAnsi="Times New Roman" w:cs="Times New Roman"/>
                <w:i/>
              </w:rPr>
              <w:t>Subscription</w:t>
            </w:r>
            <w:proofErr w:type="spellEnd"/>
            <w:r w:rsidRPr="0064677B">
              <w:rPr>
                <w:rFonts w:ascii="Times New Roman" w:hAnsi="Times New Roman" w:cs="Times New Roman"/>
              </w:rPr>
              <w:t xml:space="preserve">), skirtos licencijuoti kartu siūlomas modulines tarnybines stotis, kurių kiekviena turi iki 128 branduolių (angl. </w:t>
            </w:r>
            <w:proofErr w:type="spellStart"/>
            <w:r w:rsidRPr="0064677B">
              <w:rPr>
                <w:rFonts w:ascii="Times New Roman" w:hAnsi="Times New Roman" w:cs="Times New Roman"/>
              </w:rPr>
              <w:t>cores</w:t>
            </w:r>
            <w:proofErr w:type="spellEnd"/>
            <w:r w:rsidRPr="0064677B">
              <w:rPr>
                <w:rFonts w:ascii="Times New Roman" w:hAnsi="Times New Roman" w:cs="Times New Roman"/>
              </w:rPr>
              <w:t>).</w:t>
            </w:r>
          </w:p>
        </w:tc>
        <w:tc>
          <w:tcPr>
            <w:tcW w:w="2984" w:type="dxa"/>
            <w:tcBorders>
              <w:left w:val="single" w:sz="4" w:space="0" w:color="44546A" w:themeColor="text2"/>
              <w:bottom w:val="single" w:sz="4" w:space="0" w:color="44546A" w:themeColor="text2"/>
              <w:right w:val="single" w:sz="4" w:space="0" w:color="44546A" w:themeColor="text2"/>
            </w:tcBorders>
          </w:tcPr>
          <w:p w14:paraId="6258C753" w14:textId="77777777" w:rsidR="00275570" w:rsidRPr="0064677B" w:rsidRDefault="00275570" w:rsidP="003D3516">
            <w:pPr>
              <w:pStyle w:val="TableContents"/>
              <w:rPr>
                <w:rFonts w:ascii="Times New Roman" w:hAnsi="Times New Roman" w:cs="Times New Roman"/>
              </w:rPr>
            </w:pPr>
          </w:p>
        </w:tc>
      </w:tr>
      <w:tr w:rsidR="00275570" w:rsidRPr="0064677B" w14:paraId="12164DEC" w14:textId="77777777" w:rsidTr="00551161">
        <w:tc>
          <w:tcPr>
            <w:tcW w:w="709" w:type="dxa"/>
            <w:tcBorders>
              <w:left w:val="single" w:sz="4" w:space="0" w:color="44546A" w:themeColor="text2"/>
              <w:bottom w:val="single" w:sz="4" w:space="0" w:color="44546A" w:themeColor="text2"/>
            </w:tcBorders>
          </w:tcPr>
          <w:p w14:paraId="7158D49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w:t>
            </w:r>
          </w:p>
        </w:tc>
        <w:tc>
          <w:tcPr>
            <w:tcW w:w="2440" w:type="dxa"/>
            <w:tcBorders>
              <w:left w:val="single" w:sz="4" w:space="0" w:color="44546A" w:themeColor="text2"/>
              <w:bottom w:val="single" w:sz="4" w:space="0" w:color="44546A" w:themeColor="text2"/>
            </w:tcBorders>
          </w:tcPr>
          <w:p w14:paraId="77E17BA7" w14:textId="77777777" w:rsidR="00275570" w:rsidRPr="00F748F2" w:rsidRDefault="00275570" w:rsidP="003D3516">
            <w:pPr>
              <w:rPr>
                <w:rFonts w:eastAsia="MS Mincho"/>
                <w:noProof/>
                <w:lang w:val="en-US"/>
              </w:rPr>
            </w:pPr>
            <w:r w:rsidRPr="00F748F2">
              <w:rPr>
                <w:rFonts w:eastAsia="MS Mincho"/>
                <w:noProof/>
                <w:lang w:val="en-US"/>
              </w:rPr>
              <w:t>Aukšto patikimumo telkinys</w:t>
            </w:r>
          </w:p>
        </w:tc>
        <w:tc>
          <w:tcPr>
            <w:tcW w:w="4041" w:type="dxa"/>
            <w:tcBorders>
              <w:left w:val="single" w:sz="4" w:space="0" w:color="44546A" w:themeColor="text2"/>
              <w:bottom w:val="single" w:sz="4" w:space="0" w:color="44546A" w:themeColor="text2"/>
            </w:tcBorders>
          </w:tcPr>
          <w:p w14:paraId="2051A6BD" w14:textId="77777777" w:rsidR="00275570" w:rsidRPr="0064677B" w:rsidRDefault="00275570" w:rsidP="003D3516">
            <w:pPr>
              <w:pStyle w:val="TableContents"/>
              <w:jc w:val="both"/>
              <w:rPr>
                <w:rFonts w:ascii="Times New Roman" w:hAnsi="Times New Roman" w:cs="Times New Roman"/>
              </w:rPr>
            </w:pPr>
            <w:r w:rsidRPr="316D9E26">
              <w:rPr>
                <w:rFonts w:ascii="Times New Roman" w:hAnsi="Times New Roman" w:cs="Times New Roman"/>
              </w:rPr>
              <w:t xml:space="preserve">Siūlomas Konteinerių </w:t>
            </w:r>
            <w:proofErr w:type="spellStart"/>
            <w:r w:rsidRPr="316D9E26">
              <w:rPr>
                <w:rFonts w:ascii="Times New Roman" w:hAnsi="Times New Roman" w:cs="Times New Roman"/>
              </w:rPr>
              <w:t>orkestravimo</w:t>
            </w:r>
            <w:proofErr w:type="spellEnd"/>
            <w:r w:rsidRPr="316D9E26">
              <w:rPr>
                <w:rFonts w:ascii="Times New Roman" w:hAnsi="Times New Roman" w:cs="Times New Roman"/>
              </w:rPr>
              <w:t xml:space="preserve"> komponentas privalo būti realizuotas kaip aukšto patikimumo (angl. </w:t>
            </w:r>
            <w:proofErr w:type="spellStart"/>
            <w:r w:rsidRPr="00414733">
              <w:rPr>
                <w:rFonts w:ascii="Times New Roman" w:hAnsi="Times New Roman" w:cs="Times New Roman"/>
                <w:i/>
              </w:rPr>
              <w:t>High</w:t>
            </w:r>
            <w:proofErr w:type="spellEnd"/>
            <w:r w:rsidRPr="00414733">
              <w:rPr>
                <w:rFonts w:ascii="Times New Roman" w:hAnsi="Times New Roman" w:cs="Times New Roman"/>
                <w:i/>
              </w:rPr>
              <w:t xml:space="preserve"> </w:t>
            </w:r>
            <w:proofErr w:type="spellStart"/>
            <w:r w:rsidRPr="00414733">
              <w:rPr>
                <w:rFonts w:ascii="Times New Roman" w:hAnsi="Times New Roman" w:cs="Times New Roman"/>
                <w:i/>
              </w:rPr>
              <w:t>Availability</w:t>
            </w:r>
            <w:proofErr w:type="spellEnd"/>
            <w:r w:rsidRPr="316D9E26">
              <w:rPr>
                <w:rFonts w:ascii="Times New Roman" w:hAnsi="Times New Roman" w:cs="Times New Roman"/>
              </w:rPr>
              <w:t xml:space="preserve">) telkinys (angl. </w:t>
            </w:r>
            <w:proofErr w:type="spellStart"/>
            <w:r w:rsidRPr="00414733">
              <w:rPr>
                <w:rFonts w:ascii="Times New Roman" w:hAnsi="Times New Roman" w:cs="Times New Roman"/>
                <w:i/>
              </w:rPr>
              <w:t>cluster</w:t>
            </w:r>
            <w:proofErr w:type="spellEnd"/>
            <w:r w:rsidRPr="316D9E26">
              <w:rPr>
                <w:rFonts w:ascii="Times New Roman" w:hAnsi="Times New Roman" w:cs="Times New Roman"/>
              </w:rPr>
              <w:t>), atitinkantis šiuos reikalavimus:</w:t>
            </w:r>
          </w:p>
        </w:tc>
        <w:tc>
          <w:tcPr>
            <w:tcW w:w="2984" w:type="dxa"/>
            <w:tcBorders>
              <w:left w:val="single" w:sz="4" w:space="0" w:color="44546A" w:themeColor="text2"/>
              <w:bottom w:val="single" w:sz="4" w:space="0" w:color="44546A" w:themeColor="text2"/>
              <w:right w:val="single" w:sz="4" w:space="0" w:color="44546A" w:themeColor="text2"/>
            </w:tcBorders>
          </w:tcPr>
          <w:p w14:paraId="777657E1" w14:textId="77777777" w:rsidR="00275570" w:rsidRPr="0064677B" w:rsidRDefault="00275570" w:rsidP="003D3516">
            <w:pPr>
              <w:pStyle w:val="TableContents"/>
              <w:rPr>
                <w:rFonts w:ascii="Times New Roman" w:hAnsi="Times New Roman" w:cs="Times New Roman"/>
              </w:rPr>
            </w:pPr>
          </w:p>
        </w:tc>
      </w:tr>
      <w:tr w:rsidR="00275570" w:rsidRPr="0064677B" w14:paraId="7B870B50" w14:textId="77777777" w:rsidTr="00551161">
        <w:tc>
          <w:tcPr>
            <w:tcW w:w="709" w:type="dxa"/>
            <w:tcBorders>
              <w:left w:val="single" w:sz="4" w:space="0" w:color="44546A" w:themeColor="text2"/>
              <w:bottom w:val="single" w:sz="4" w:space="0" w:color="44546A" w:themeColor="text2"/>
            </w:tcBorders>
          </w:tcPr>
          <w:p w14:paraId="7CB821E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2.1.</w:t>
            </w:r>
          </w:p>
        </w:tc>
        <w:tc>
          <w:tcPr>
            <w:tcW w:w="2440" w:type="dxa"/>
            <w:tcBorders>
              <w:left w:val="single" w:sz="4" w:space="0" w:color="44546A" w:themeColor="text2"/>
              <w:bottom w:val="single" w:sz="4" w:space="0" w:color="44546A" w:themeColor="text2"/>
            </w:tcBorders>
          </w:tcPr>
          <w:p w14:paraId="3EF8E26C" w14:textId="77777777" w:rsidR="00275570" w:rsidRPr="00F748F2" w:rsidRDefault="00275570" w:rsidP="003D3516">
            <w:pPr>
              <w:rPr>
                <w:rFonts w:eastAsia="MS Mincho"/>
                <w:noProof/>
                <w:lang w:val="en-US"/>
              </w:rPr>
            </w:pPr>
            <w:r w:rsidRPr="00F748F2">
              <w:rPr>
                <w:rFonts w:eastAsia="MS Mincho"/>
                <w:noProof/>
                <w:lang w:val="en-US"/>
              </w:rPr>
              <w:t>Telkinio vieta</w:t>
            </w:r>
          </w:p>
        </w:tc>
        <w:tc>
          <w:tcPr>
            <w:tcW w:w="4041" w:type="dxa"/>
            <w:tcBorders>
              <w:left w:val="single" w:sz="4" w:space="0" w:color="44546A" w:themeColor="text2"/>
              <w:bottom w:val="single" w:sz="4" w:space="0" w:color="44546A" w:themeColor="text2"/>
            </w:tcBorders>
          </w:tcPr>
          <w:p w14:paraId="6D1324DF"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Telkinys privalo būti įdiegtas Užsakovo duomenų centre esančiame Vilniuje.</w:t>
            </w:r>
          </w:p>
        </w:tc>
        <w:tc>
          <w:tcPr>
            <w:tcW w:w="2984" w:type="dxa"/>
            <w:tcBorders>
              <w:left w:val="single" w:sz="4" w:space="0" w:color="44546A" w:themeColor="text2"/>
              <w:bottom w:val="single" w:sz="4" w:space="0" w:color="44546A" w:themeColor="text2"/>
              <w:right w:val="single" w:sz="4" w:space="0" w:color="44546A" w:themeColor="text2"/>
            </w:tcBorders>
          </w:tcPr>
          <w:p w14:paraId="127A5E79" w14:textId="77777777" w:rsidR="00275570" w:rsidRPr="0064677B" w:rsidRDefault="00275570" w:rsidP="003D3516">
            <w:pPr>
              <w:pStyle w:val="TableContents"/>
              <w:rPr>
                <w:rFonts w:ascii="Times New Roman" w:hAnsi="Times New Roman" w:cs="Times New Roman"/>
              </w:rPr>
            </w:pPr>
          </w:p>
        </w:tc>
      </w:tr>
      <w:tr w:rsidR="00275570" w:rsidRPr="0064677B" w14:paraId="69B24756" w14:textId="77777777" w:rsidTr="00551161">
        <w:tc>
          <w:tcPr>
            <w:tcW w:w="709" w:type="dxa"/>
            <w:tcBorders>
              <w:left w:val="single" w:sz="4" w:space="0" w:color="44546A" w:themeColor="text2"/>
              <w:bottom w:val="single" w:sz="4" w:space="0" w:color="44546A" w:themeColor="text2"/>
            </w:tcBorders>
          </w:tcPr>
          <w:p w14:paraId="06CA079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2.2.</w:t>
            </w:r>
          </w:p>
        </w:tc>
        <w:tc>
          <w:tcPr>
            <w:tcW w:w="2440" w:type="dxa"/>
            <w:tcBorders>
              <w:left w:val="single" w:sz="4" w:space="0" w:color="44546A" w:themeColor="text2"/>
              <w:bottom w:val="single" w:sz="4" w:space="0" w:color="44546A" w:themeColor="text2"/>
            </w:tcBorders>
          </w:tcPr>
          <w:p w14:paraId="0F919B00" w14:textId="77777777" w:rsidR="00275570" w:rsidRPr="00F748F2" w:rsidRDefault="00275570" w:rsidP="003D3516">
            <w:pPr>
              <w:rPr>
                <w:rFonts w:eastAsia="MS Mincho"/>
                <w:noProof/>
                <w:lang w:val="en-US"/>
              </w:rPr>
            </w:pPr>
            <w:r w:rsidRPr="00F748F2">
              <w:rPr>
                <w:rFonts w:eastAsia="MS Mincho"/>
                <w:noProof/>
                <w:lang w:val="en-US"/>
              </w:rPr>
              <w:t>Naudojama technologija</w:t>
            </w:r>
          </w:p>
        </w:tc>
        <w:tc>
          <w:tcPr>
            <w:tcW w:w="4041" w:type="dxa"/>
            <w:tcBorders>
              <w:left w:val="single" w:sz="4" w:space="0" w:color="44546A" w:themeColor="text2"/>
              <w:bottom w:val="single" w:sz="4" w:space="0" w:color="44546A" w:themeColor="text2"/>
            </w:tcBorders>
          </w:tcPr>
          <w:p w14:paraId="5FF4077F"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Telkinys privalo būti pagrįstas </w:t>
            </w:r>
            <w:proofErr w:type="spellStart"/>
            <w:r w:rsidRPr="00414733">
              <w:rPr>
                <w:rFonts w:ascii="Times New Roman" w:hAnsi="Times New Roman" w:cs="Times New Roman"/>
                <w:i/>
              </w:rPr>
              <w:t>Kubernetes</w:t>
            </w:r>
            <w:proofErr w:type="spellEnd"/>
            <w:r w:rsidRPr="0064677B">
              <w:rPr>
                <w:rFonts w:ascii="Times New Roman" w:hAnsi="Times New Roman" w:cs="Times New Roman"/>
              </w:rPr>
              <w:t xml:space="preserve"> technologija arba techniškai lygiaverčiu sprendimu.</w:t>
            </w:r>
          </w:p>
        </w:tc>
        <w:tc>
          <w:tcPr>
            <w:tcW w:w="2984" w:type="dxa"/>
            <w:tcBorders>
              <w:left w:val="single" w:sz="4" w:space="0" w:color="44546A" w:themeColor="text2"/>
              <w:bottom w:val="single" w:sz="4" w:space="0" w:color="44546A" w:themeColor="text2"/>
              <w:right w:val="single" w:sz="4" w:space="0" w:color="44546A" w:themeColor="text2"/>
            </w:tcBorders>
          </w:tcPr>
          <w:p w14:paraId="2FD06B54" w14:textId="77777777" w:rsidR="00275570" w:rsidRPr="0064677B" w:rsidRDefault="00275570" w:rsidP="003D3516">
            <w:pPr>
              <w:pStyle w:val="TableContents"/>
              <w:rPr>
                <w:rFonts w:ascii="Times New Roman" w:hAnsi="Times New Roman" w:cs="Times New Roman"/>
              </w:rPr>
            </w:pPr>
          </w:p>
        </w:tc>
      </w:tr>
      <w:tr w:rsidR="00275570" w:rsidRPr="0064677B" w14:paraId="4E5F1D31" w14:textId="77777777" w:rsidTr="00551161">
        <w:tc>
          <w:tcPr>
            <w:tcW w:w="709" w:type="dxa"/>
            <w:tcBorders>
              <w:left w:val="single" w:sz="4" w:space="0" w:color="44546A" w:themeColor="text2"/>
              <w:bottom w:val="single" w:sz="4" w:space="0" w:color="44546A" w:themeColor="text2"/>
            </w:tcBorders>
          </w:tcPr>
          <w:p w14:paraId="7767959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2.3.</w:t>
            </w:r>
          </w:p>
        </w:tc>
        <w:tc>
          <w:tcPr>
            <w:tcW w:w="2440" w:type="dxa"/>
            <w:tcBorders>
              <w:left w:val="single" w:sz="4" w:space="0" w:color="44546A" w:themeColor="text2"/>
              <w:bottom w:val="single" w:sz="4" w:space="0" w:color="44546A" w:themeColor="text2"/>
            </w:tcBorders>
          </w:tcPr>
          <w:p w14:paraId="5BE1C805" w14:textId="77777777" w:rsidR="00275570" w:rsidRPr="00F748F2" w:rsidRDefault="00275570" w:rsidP="003D3516">
            <w:pPr>
              <w:rPr>
                <w:rFonts w:eastAsia="MS Mincho"/>
                <w:noProof/>
                <w:lang w:val="en-US"/>
              </w:rPr>
            </w:pPr>
            <w:r w:rsidRPr="00F748F2">
              <w:rPr>
                <w:rFonts w:eastAsia="MS Mincho"/>
                <w:noProof/>
                <w:lang w:val="en-US"/>
              </w:rPr>
              <w:t>Telkinio sudėtis</w:t>
            </w:r>
          </w:p>
        </w:tc>
        <w:tc>
          <w:tcPr>
            <w:tcW w:w="4041" w:type="dxa"/>
            <w:tcBorders>
              <w:left w:val="single" w:sz="4" w:space="0" w:color="44546A" w:themeColor="text2"/>
              <w:bottom w:val="single" w:sz="4" w:space="0" w:color="44546A" w:themeColor="text2"/>
            </w:tcBorders>
          </w:tcPr>
          <w:p w14:paraId="7FC35AD4"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Telkinį turi sudaryti ne mažiau kaip 3 (trys) valdymo mazgai (angl. </w:t>
            </w:r>
            <w:proofErr w:type="spellStart"/>
            <w:r w:rsidRPr="00414733">
              <w:rPr>
                <w:rFonts w:ascii="Times New Roman" w:hAnsi="Times New Roman" w:cs="Times New Roman"/>
                <w:i/>
              </w:rPr>
              <w:t>master</w:t>
            </w:r>
            <w:proofErr w:type="spellEnd"/>
            <w:r w:rsidRPr="00414733">
              <w:rPr>
                <w:rFonts w:ascii="Times New Roman" w:hAnsi="Times New Roman" w:cs="Times New Roman"/>
                <w:i/>
              </w:rPr>
              <w:t>/</w:t>
            </w:r>
            <w:proofErr w:type="spellStart"/>
            <w:r w:rsidRPr="00414733">
              <w:rPr>
                <w:rFonts w:ascii="Times New Roman" w:hAnsi="Times New Roman" w:cs="Times New Roman"/>
                <w:i/>
              </w:rPr>
              <w:t>control</w:t>
            </w:r>
            <w:proofErr w:type="spellEnd"/>
            <w:r w:rsidRPr="00414733">
              <w:rPr>
                <w:rFonts w:ascii="Times New Roman" w:hAnsi="Times New Roman" w:cs="Times New Roman"/>
                <w:i/>
              </w:rPr>
              <w:t xml:space="preserve">-plane </w:t>
            </w:r>
            <w:proofErr w:type="spellStart"/>
            <w:r w:rsidRPr="00414733">
              <w:rPr>
                <w:rFonts w:ascii="Times New Roman" w:hAnsi="Times New Roman" w:cs="Times New Roman"/>
                <w:i/>
              </w:rPr>
              <w:t>nodes</w:t>
            </w:r>
            <w:proofErr w:type="spellEnd"/>
            <w:r w:rsidRPr="0064677B">
              <w:rPr>
                <w:rFonts w:ascii="Times New Roman" w:hAnsi="Times New Roman" w:cs="Times New Roman"/>
              </w:rPr>
              <w:t xml:space="preserve">), įdiegti Užsakovo virtualizacijos platformoje ir ne mažiau kaip 3 (trys) darbiniai mazgai </w:t>
            </w:r>
            <w:r w:rsidRPr="0064677B">
              <w:rPr>
                <w:rFonts w:ascii="Times New Roman" w:hAnsi="Times New Roman" w:cs="Times New Roman"/>
              </w:rPr>
              <w:lastRenderedPageBreak/>
              <w:t xml:space="preserve">(angl. </w:t>
            </w:r>
            <w:proofErr w:type="spellStart"/>
            <w:r w:rsidRPr="00414733">
              <w:rPr>
                <w:rFonts w:ascii="Times New Roman" w:hAnsi="Times New Roman" w:cs="Times New Roman"/>
                <w:i/>
              </w:rPr>
              <w:t>worker</w:t>
            </w:r>
            <w:proofErr w:type="spellEnd"/>
            <w:r w:rsidRPr="00414733">
              <w:rPr>
                <w:rFonts w:ascii="Times New Roman" w:hAnsi="Times New Roman" w:cs="Times New Roman"/>
                <w:i/>
              </w:rPr>
              <w:t xml:space="preserve"> </w:t>
            </w:r>
            <w:proofErr w:type="spellStart"/>
            <w:r w:rsidRPr="00414733">
              <w:rPr>
                <w:rFonts w:ascii="Times New Roman" w:hAnsi="Times New Roman" w:cs="Times New Roman"/>
                <w:i/>
              </w:rPr>
              <w:t>nodes</w:t>
            </w:r>
            <w:proofErr w:type="spellEnd"/>
            <w:r w:rsidRPr="0064677B">
              <w:rPr>
                <w:rFonts w:ascii="Times New Roman" w:hAnsi="Times New Roman" w:cs="Times New Roman"/>
              </w:rPr>
              <w:t>), įdiegti dedikuotoje fizinėje įrangoje.</w:t>
            </w:r>
          </w:p>
        </w:tc>
        <w:tc>
          <w:tcPr>
            <w:tcW w:w="2984" w:type="dxa"/>
            <w:tcBorders>
              <w:left w:val="single" w:sz="4" w:space="0" w:color="44546A" w:themeColor="text2"/>
              <w:bottom w:val="single" w:sz="4" w:space="0" w:color="44546A" w:themeColor="text2"/>
              <w:right w:val="single" w:sz="4" w:space="0" w:color="44546A" w:themeColor="text2"/>
            </w:tcBorders>
          </w:tcPr>
          <w:p w14:paraId="04807041" w14:textId="77777777" w:rsidR="00275570" w:rsidRPr="0064677B" w:rsidRDefault="00275570" w:rsidP="003D3516">
            <w:pPr>
              <w:pStyle w:val="TableContents"/>
              <w:rPr>
                <w:rFonts w:ascii="Times New Roman" w:hAnsi="Times New Roman" w:cs="Times New Roman"/>
              </w:rPr>
            </w:pPr>
          </w:p>
        </w:tc>
      </w:tr>
      <w:tr w:rsidR="00275570" w:rsidRPr="0064677B" w14:paraId="6796E429" w14:textId="77777777" w:rsidTr="00551161">
        <w:tc>
          <w:tcPr>
            <w:tcW w:w="709" w:type="dxa"/>
            <w:tcBorders>
              <w:left w:val="single" w:sz="4" w:space="0" w:color="44546A" w:themeColor="text2"/>
              <w:bottom w:val="single" w:sz="4" w:space="0" w:color="44546A" w:themeColor="text2"/>
            </w:tcBorders>
          </w:tcPr>
          <w:p w14:paraId="31EFC7C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w:t>
            </w:r>
          </w:p>
        </w:tc>
        <w:tc>
          <w:tcPr>
            <w:tcW w:w="2440" w:type="dxa"/>
            <w:tcBorders>
              <w:left w:val="single" w:sz="4" w:space="0" w:color="44546A" w:themeColor="text2"/>
              <w:bottom w:val="single" w:sz="4" w:space="0" w:color="44546A" w:themeColor="text2"/>
            </w:tcBorders>
          </w:tcPr>
          <w:p w14:paraId="56CF009E" w14:textId="77777777" w:rsidR="00275570" w:rsidRPr="00F748F2" w:rsidRDefault="00275570" w:rsidP="003D3516">
            <w:pPr>
              <w:rPr>
                <w:rFonts w:eastAsia="MS Mincho"/>
                <w:noProof/>
                <w:lang w:val="en-US"/>
              </w:rPr>
            </w:pPr>
            <w:r w:rsidRPr="00F748F2">
              <w:rPr>
                <w:rFonts w:eastAsia="MS Mincho"/>
                <w:noProof/>
                <w:lang w:val="en-US"/>
              </w:rPr>
              <w:t>Esminės komponento savybės</w:t>
            </w:r>
          </w:p>
        </w:tc>
        <w:tc>
          <w:tcPr>
            <w:tcW w:w="4041" w:type="dxa"/>
            <w:tcBorders>
              <w:left w:val="single" w:sz="4" w:space="0" w:color="44546A" w:themeColor="text2"/>
              <w:bottom w:val="single" w:sz="4" w:space="0" w:color="44546A" w:themeColor="text2"/>
            </w:tcBorders>
          </w:tcPr>
          <w:p w14:paraId="5E578E81"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privalo būti suprojektuotas ir realizuotas, integruojant šias esmines savybes, metodologijas ir funkcionalumus arba jų techninius ekvivalentus:</w:t>
            </w:r>
          </w:p>
        </w:tc>
        <w:tc>
          <w:tcPr>
            <w:tcW w:w="2984" w:type="dxa"/>
            <w:tcBorders>
              <w:left w:val="single" w:sz="4" w:space="0" w:color="44546A" w:themeColor="text2"/>
              <w:bottom w:val="single" w:sz="4" w:space="0" w:color="44546A" w:themeColor="text2"/>
              <w:right w:val="single" w:sz="4" w:space="0" w:color="44546A" w:themeColor="text2"/>
            </w:tcBorders>
          </w:tcPr>
          <w:p w14:paraId="6002D449" w14:textId="77777777" w:rsidR="00275570" w:rsidRPr="0064677B" w:rsidRDefault="00275570" w:rsidP="003D3516">
            <w:pPr>
              <w:pStyle w:val="TableContents"/>
              <w:rPr>
                <w:rFonts w:ascii="Times New Roman" w:hAnsi="Times New Roman" w:cs="Times New Roman"/>
              </w:rPr>
            </w:pPr>
          </w:p>
        </w:tc>
      </w:tr>
      <w:tr w:rsidR="00275570" w:rsidRPr="0064677B" w14:paraId="6E4A9DF3" w14:textId="77777777" w:rsidTr="00551161">
        <w:tc>
          <w:tcPr>
            <w:tcW w:w="709" w:type="dxa"/>
            <w:tcBorders>
              <w:left w:val="single" w:sz="4" w:space="0" w:color="44546A" w:themeColor="text2"/>
              <w:bottom w:val="single" w:sz="4" w:space="0" w:color="44546A" w:themeColor="text2"/>
            </w:tcBorders>
          </w:tcPr>
          <w:p w14:paraId="22BBEB7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3.1.</w:t>
            </w:r>
          </w:p>
        </w:tc>
        <w:tc>
          <w:tcPr>
            <w:tcW w:w="2440" w:type="dxa"/>
            <w:tcBorders>
              <w:left w:val="single" w:sz="4" w:space="0" w:color="44546A" w:themeColor="text2"/>
              <w:bottom w:val="single" w:sz="4" w:space="0" w:color="44546A" w:themeColor="text2"/>
            </w:tcBorders>
          </w:tcPr>
          <w:p w14:paraId="1E44DD4B" w14:textId="77777777" w:rsidR="00275570" w:rsidRPr="0064677B" w:rsidRDefault="00275570" w:rsidP="003D3516">
            <w:pPr>
              <w:rPr>
                <w:rFonts w:eastAsia="MS Mincho"/>
                <w:noProof/>
                <w:lang w:val="en-US"/>
              </w:rPr>
            </w:pPr>
            <w:r w:rsidRPr="0064677B">
              <w:rPr>
                <w:rFonts w:eastAsia="MS Mincho"/>
                <w:noProof/>
                <w:lang w:val="en-US"/>
              </w:rPr>
              <w:t>Aukštas patikimumas ir sauga</w:t>
            </w:r>
          </w:p>
        </w:tc>
        <w:tc>
          <w:tcPr>
            <w:tcW w:w="4041" w:type="dxa"/>
            <w:tcBorders>
              <w:left w:val="single" w:sz="4" w:space="0" w:color="44546A" w:themeColor="text2"/>
              <w:bottom w:val="single" w:sz="4" w:space="0" w:color="44546A" w:themeColor="text2"/>
            </w:tcBorders>
          </w:tcPr>
          <w:p w14:paraId="52EA4E67"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Aukštas patikimumas (angl. </w:t>
            </w:r>
            <w:proofErr w:type="spellStart"/>
            <w:r w:rsidRPr="00414733">
              <w:rPr>
                <w:rFonts w:ascii="Times New Roman" w:hAnsi="Times New Roman" w:cs="Times New Roman"/>
                <w:i/>
              </w:rPr>
              <w:t>High</w:t>
            </w:r>
            <w:proofErr w:type="spellEnd"/>
            <w:r w:rsidRPr="00414733">
              <w:rPr>
                <w:rFonts w:ascii="Times New Roman" w:hAnsi="Times New Roman" w:cs="Times New Roman"/>
                <w:i/>
              </w:rPr>
              <w:t xml:space="preserve"> </w:t>
            </w:r>
            <w:proofErr w:type="spellStart"/>
            <w:r w:rsidRPr="00414733">
              <w:rPr>
                <w:rFonts w:ascii="Times New Roman" w:hAnsi="Times New Roman" w:cs="Times New Roman"/>
                <w:i/>
              </w:rPr>
              <w:t>Availability</w:t>
            </w:r>
            <w:proofErr w:type="spellEnd"/>
            <w:r w:rsidRPr="12C34424">
              <w:rPr>
                <w:rFonts w:ascii="Times New Roman" w:hAnsi="Times New Roman" w:cs="Times New Roman"/>
              </w:rPr>
              <w:t xml:space="preserve">) ir sauga: komponento architektūra privalo užtikrinti atsparumą gedimams (pvz., pertekliniai komponentai, automatinis persijungimas) ir atitikti bent šias geriausias informacijos saugumo praktikas: mažiausių privilegijų prieiga, </w:t>
            </w:r>
            <w:proofErr w:type="spellStart"/>
            <w:r w:rsidRPr="12C34424">
              <w:rPr>
                <w:rFonts w:ascii="Times New Roman" w:hAnsi="Times New Roman" w:cs="Times New Roman"/>
              </w:rPr>
              <w:t>autentikuota</w:t>
            </w:r>
            <w:proofErr w:type="spellEnd"/>
            <w:r w:rsidRPr="12C34424">
              <w:rPr>
                <w:rFonts w:ascii="Times New Roman" w:hAnsi="Times New Roman" w:cs="Times New Roman"/>
              </w:rPr>
              <w:t xml:space="preserve"> prieiga, duomenų šifravimas perdavimo metu.</w:t>
            </w:r>
          </w:p>
        </w:tc>
        <w:tc>
          <w:tcPr>
            <w:tcW w:w="2984" w:type="dxa"/>
            <w:tcBorders>
              <w:left w:val="single" w:sz="4" w:space="0" w:color="44546A" w:themeColor="text2"/>
              <w:bottom w:val="single" w:sz="4" w:space="0" w:color="44546A" w:themeColor="text2"/>
              <w:right w:val="single" w:sz="4" w:space="0" w:color="44546A" w:themeColor="text2"/>
            </w:tcBorders>
          </w:tcPr>
          <w:p w14:paraId="01CE9C30" w14:textId="77777777" w:rsidR="00275570" w:rsidRPr="0064677B" w:rsidRDefault="00275570" w:rsidP="003D3516">
            <w:pPr>
              <w:pStyle w:val="TableContents"/>
              <w:rPr>
                <w:rFonts w:ascii="Times New Roman" w:hAnsi="Times New Roman" w:cs="Times New Roman"/>
              </w:rPr>
            </w:pPr>
          </w:p>
        </w:tc>
      </w:tr>
      <w:tr w:rsidR="00275570" w:rsidRPr="0064677B" w14:paraId="512DEDCF" w14:textId="77777777" w:rsidTr="00551161">
        <w:tc>
          <w:tcPr>
            <w:tcW w:w="709" w:type="dxa"/>
            <w:tcBorders>
              <w:left w:val="single" w:sz="4" w:space="0" w:color="44546A" w:themeColor="text2"/>
              <w:bottom w:val="single" w:sz="4" w:space="0" w:color="44546A" w:themeColor="text2"/>
            </w:tcBorders>
          </w:tcPr>
          <w:p w14:paraId="3F9A5C2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3.2.</w:t>
            </w:r>
          </w:p>
        </w:tc>
        <w:tc>
          <w:tcPr>
            <w:tcW w:w="2440" w:type="dxa"/>
            <w:tcBorders>
              <w:left w:val="single" w:sz="4" w:space="0" w:color="44546A" w:themeColor="text2"/>
              <w:bottom w:val="single" w:sz="4" w:space="0" w:color="44546A" w:themeColor="text2"/>
            </w:tcBorders>
          </w:tcPr>
          <w:p w14:paraId="1FCF26A8" w14:textId="77777777" w:rsidR="00275570" w:rsidRPr="00F748F2" w:rsidRDefault="00275570" w:rsidP="003D3516">
            <w:pPr>
              <w:rPr>
                <w:rFonts w:eastAsia="MS Mincho"/>
                <w:noProof/>
                <w:lang w:val="en-US"/>
              </w:rPr>
            </w:pPr>
            <w:r w:rsidRPr="00F748F2">
              <w:rPr>
                <w:rFonts w:eastAsia="MS Mincho"/>
                <w:noProof/>
                <w:lang w:val="en-US"/>
              </w:rPr>
              <w:t>Rezervinis kopijavimas ir atkūrimas</w:t>
            </w:r>
          </w:p>
        </w:tc>
        <w:tc>
          <w:tcPr>
            <w:tcW w:w="4041" w:type="dxa"/>
            <w:tcBorders>
              <w:left w:val="single" w:sz="4" w:space="0" w:color="44546A" w:themeColor="text2"/>
              <w:bottom w:val="single" w:sz="4" w:space="0" w:color="44546A" w:themeColor="text2"/>
            </w:tcBorders>
          </w:tcPr>
          <w:p w14:paraId="690ABB9E"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Rezervinis kopijavimas ir atkūrimas: komponentas privalo turėti integruotus mechanizmus, skirtus periodiniam konteinerių vykdymo/</w:t>
            </w:r>
            <w:proofErr w:type="spellStart"/>
            <w:r w:rsidRPr="12C34424">
              <w:rPr>
                <w:rFonts w:ascii="Times New Roman" w:hAnsi="Times New Roman" w:cs="Times New Roman"/>
              </w:rPr>
              <w:t>orkestravimo</w:t>
            </w:r>
            <w:proofErr w:type="spellEnd"/>
            <w:r w:rsidRPr="12C34424">
              <w:rPr>
                <w:rFonts w:ascii="Times New Roman" w:hAnsi="Times New Roman" w:cs="Times New Roman"/>
              </w:rPr>
              <w:t xml:space="preserve"> komponento konfigūracijos ir duomenų kopijavimui bei greitam atkūrimui po avarijos (angl. </w:t>
            </w:r>
            <w:proofErr w:type="spellStart"/>
            <w:r w:rsidRPr="00C145B9">
              <w:rPr>
                <w:rFonts w:ascii="Times New Roman" w:hAnsi="Times New Roman" w:cs="Times New Roman"/>
                <w:i/>
              </w:rPr>
              <w:t>disaster</w:t>
            </w:r>
            <w:proofErr w:type="spellEnd"/>
            <w:r w:rsidRPr="00C145B9">
              <w:rPr>
                <w:rFonts w:ascii="Times New Roman" w:hAnsi="Times New Roman" w:cs="Times New Roman"/>
                <w:i/>
              </w:rPr>
              <w:t xml:space="preserve"> </w:t>
            </w:r>
            <w:proofErr w:type="spellStart"/>
            <w:r w:rsidRPr="00C145B9">
              <w:rPr>
                <w:rFonts w:ascii="Times New Roman" w:hAnsi="Times New Roman" w:cs="Times New Roman"/>
                <w:i/>
              </w:rPr>
              <w:t>recovery</w:t>
            </w:r>
            <w:proofErr w:type="spellEnd"/>
            <w:r w:rsidRPr="12C34424">
              <w:rPr>
                <w:rFonts w:ascii="Times New Roman" w:hAnsi="Times New Roman" w:cs="Times New Roman"/>
              </w:rPr>
              <w:t>).</w:t>
            </w:r>
          </w:p>
        </w:tc>
        <w:tc>
          <w:tcPr>
            <w:tcW w:w="2984" w:type="dxa"/>
            <w:tcBorders>
              <w:left w:val="single" w:sz="4" w:space="0" w:color="44546A" w:themeColor="text2"/>
              <w:bottom w:val="single" w:sz="4" w:space="0" w:color="44546A" w:themeColor="text2"/>
              <w:right w:val="single" w:sz="4" w:space="0" w:color="44546A" w:themeColor="text2"/>
            </w:tcBorders>
          </w:tcPr>
          <w:p w14:paraId="5BCC8C44" w14:textId="77777777" w:rsidR="00275570" w:rsidRPr="0064677B" w:rsidRDefault="00275570" w:rsidP="003D3516">
            <w:pPr>
              <w:pStyle w:val="TableContents"/>
              <w:rPr>
                <w:rFonts w:ascii="Times New Roman" w:hAnsi="Times New Roman" w:cs="Times New Roman"/>
              </w:rPr>
            </w:pPr>
          </w:p>
        </w:tc>
      </w:tr>
      <w:tr w:rsidR="00275570" w:rsidRPr="0064677B" w14:paraId="2664B17C" w14:textId="77777777" w:rsidTr="00551161">
        <w:tc>
          <w:tcPr>
            <w:tcW w:w="709" w:type="dxa"/>
            <w:tcBorders>
              <w:left w:val="single" w:sz="4" w:space="0" w:color="44546A" w:themeColor="text2"/>
              <w:bottom w:val="single" w:sz="4" w:space="0" w:color="44546A" w:themeColor="text2"/>
            </w:tcBorders>
          </w:tcPr>
          <w:p w14:paraId="6A09079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3.3.</w:t>
            </w:r>
          </w:p>
        </w:tc>
        <w:tc>
          <w:tcPr>
            <w:tcW w:w="2440" w:type="dxa"/>
            <w:tcBorders>
              <w:left w:val="single" w:sz="4" w:space="0" w:color="44546A" w:themeColor="text2"/>
              <w:bottom w:val="single" w:sz="4" w:space="0" w:color="44546A" w:themeColor="text2"/>
            </w:tcBorders>
          </w:tcPr>
          <w:p w14:paraId="77764E67" w14:textId="77777777" w:rsidR="00275570" w:rsidRPr="00F748F2" w:rsidRDefault="00275570" w:rsidP="003D3516">
            <w:pPr>
              <w:rPr>
                <w:rFonts w:eastAsia="MS Mincho"/>
                <w:noProof/>
                <w:lang w:val="en-US"/>
              </w:rPr>
            </w:pPr>
            <w:r w:rsidRPr="00F748F2">
              <w:rPr>
                <w:rFonts w:eastAsia="MS Mincho"/>
                <w:noProof/>
                <w:lang w:val="en-US"/>
              </w:rPr>
              <w:t>Deklaratyvus valdymas (GitOps)</w:t>
            </w:r>
          </w:p>
        </w:tc>
        <w:tc>
          <w:tcPr>
            <w:tcW w:w="4041" w:type="dxa"/>
            <w:tcBorders>
              <w:left w:val="single" w:sz="4" w:space="0" w:color="44546A" w:themeColor="text2"/>
              <w:bottom w:val="single" w:sz="4" w:space="0" w:color="44546A" w:themeColor="text2"/>
            </w:tcBorders>
          </w:tcPr>
          <w:p w14:paraId="10AAB7FD" w14:textId="77777777" w:rsidR="00275570" w:rsidRPr="0064677B" w:rsidRDefault="00275570" w:rsidP="003D3516">
            <w:pPr>
              <w:pStyle w:val="TableContents"/>
              <w:jc w:val="both"/>
              <w:rPr>
                <w:rFonts w:ascii="Times New Roman" w:hAnsi="Times New Roman" w:cs="Times New Roman"/>
              </w:rPr>
            </w:pPr>
            <w:r w:rsidRPr="316D9E26">
              <w:rPr>
                <w:rFonts w:ascii="Times New Roman" w:hAnsi="Times New Roman" w:cs="Times New Roman"/>
              </w:rPr>
              <w:t>Deklaratyvus valdymas (</w:t>
            </w:r>
            <w:proofErr w:type="spellStart"/>
            <w:r w:rsidRPr="316D9E26">
              <w:rPr>
                <w:rFonts w:ascii="Times New Roman" w:hAnsi="Times New Roman" w:cs="Times New Roman"/>
              </w:rPr>
              <w:t>GitOps</w:t>
            </w:r>
            <w:proofErr w:type="spellEnd"/>
            <w:r w:rsidRPr="316D9E26">
              <w:rPr>
                <w:rFonts w:ascii="Times New Roman" w:hAnsi="Times New Roman" w:cs="Times New Roman"/>
              </w:rPr>
              <w:t>): konteinerių vykdymo/</w:t>
            </w:r>
            <w:proofErr w:type="spellStart"/>
            <w:r w:rsidRPr="316D9E26">
              <w:rPr>
                <w:rFonts w:ascii="Times New Roman" w:hAnsi="Times New Roman" w:cs="Times New Roman"/>
              </w:rPr>
              <w:t>orkestravimo</w:t>
            </w:r>
            <w:proofErr w:type="spellEnd"/>
            <w:r w:rsidRPr="316D9E26">
              <w:rPr>
                <w:rFonts w:ascii="Times New Roman" w:hAnsi="Times New Roman" w:cs="Times New Roman"/>
              </w:rPr>
              <w:t xml:space="preserve"> komponentas privalo palaikyti </w:t>
            </w:r>
            <w:proofErr w:type="spellStart"/>
            <w:r w:rsidRPr="316D9E26">
              <w:rPr>
                <w:rFonts w:ascii="Times New Roman" w:hAnsi="Times New Roman" w:cs="Times New Roman"/>
              </w:rPr>
              <w:t>GitOps</w:t>
            </w:r>
            <w:proofErr w:type="spellEnd"/>
            <w:r w:rsidRPr="316D9E26">
              <w:rPr>
                <w:rFonts w:ascii="Times New Roman" w:hAnsi="Times New Roman" w:cs="Times New Roman"/>
              </w:rPr>
              <w:t xml:space="preserve"> principus ir leisti valdyti visą jos bei diegiamų aplikacijų infrastruktūrą ir konfigūraciją kaip kodą, saugomą </w:t>
            </w:r>
            <w:proofErr w:type="spellStart"/>
            <w:r w:rsidRPr="316D9E26">
              <w:rPr>
                <w:rFonts w:ascii="Times New Roman" w:hAnsi="Times New Roman" w:cs="Times New Roman"/>
              </w:rPr>
              <w:t>Git</w:t>
            </w:r>
            <w:proofErr w:type="spellEnd"/>
            <w:r w:rsidRPr="316D9E26">
              <w:rPr>
                <w:rFonts w:ascii="Times New Roman" w:hAnsi="Times New Roman" w:cs="Times New Roman"/>
              </w:rPr>
              <w:t xml:space="preserve"> saugyklose.</w:t>
            </w:r>
          </w:p>
        </w:tc>
        <w:tc>
          <w:tcPr>
            <w:tcW w:w="2984" w:type="dxa"/>
            <w:tcBorders>
              <w:left w:val="single" w:sz="4" w:space="0" w:color="44546A" w:themeColor="text2"/>
              <w:bottom w:val="single" w:sz="4" w:space="0" w:color="44546A" w:themeColor="text2"/>
              <w:right w:val="single" w:sz="4" w:space="0" w:color="44546A" w:themeColor="text2"/>
            </w:tcBorders>
          </w:tcPr>
          <w:p w14:paraId="00610E0D" w14:textId="77777777" w:rsidR="00275570" w:rsidRPr="0064677B" w:rsidRDefault="00275570" w:rsidP="003D3516">
            <w:pPr>
              <w:pStyle w:val="TableContents"/>
              <w:rPr>
                <w:rFonts w:ascii="Times New Roman" w:hAnsi="Times New Roman" w:cs="Times New Roman"/>
              </w:rPr>
            </w:pPr>
          </w:p>
        </w:tc>
      </w:tr>
      <w:tr w:rsidR="00275570" w:rsidRPr="0064677B" w14:paraId="25273F76" w14:textId="77777777" w:rsidTr="00551161">
        <w:tc>
          <w:tcPr>
            <w:tcW w:w="709" w:type="dxa"/>
            <w:tcBorders>
              <w:left w:val="single" w:sz="4" w:space="0" w:color="44546A" w:themeColor="text2"/>
              <w:bottom w:val="single" w:sz="4" w:space="0" w:color="44546A" w:themeColor="text2"/>
            </w:tcBorders>
          </w:tcPr>
          <w:p w14:paraId="7FF9B4B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3.4.</w:t>
            </w:r>
          </w:p>
        </w:tc>
        <w:tc>
          <w:tcPr>
            <w:tcW w:w="2440" w:type="dxa"/>
            <w:tcBorders>
              <w:left w:val="single" w:sz="4" w:space="0" w:color="44546A" w:themeColor="text2"/>
              <w:bottom w:val="single" w:sz="4" w:space="0" w:color="44546A" w:themeColor="text2"/>
            </w:tcBorders>
          </w:tcPr>
          <w:p w14:paraId="2995DFF1" w14:textId="77777777" w:rsidR="00275570" w:rsidRPr="00F748F2" w:rsidRDefault="00275570" w:rsidP="003D3516">
            <w:pPr>
              <w:rPr>
                <w:rFonts w:eastAsia="MS Mincho"/>
                <w:noProof/>
                <w:lang w:val="en-US"/>
              </w:rPr>
            </w:pPr>
            <w:r w:rsidRPr="00F748F2">
              <w:rPr>
                <w:rFonts w:eastAsia="MS Mincho"/>
                <w:noProof/>
                <w:lang w:val="en-US"/>
              </w:rPr>
              <w:t>Automatizuotas diegimas ir konfigūracijos valdymas</w:t>
            </w:r>
          </w:p>
        </w:tc>
        <w:tc>
          <w:tcPr>
            <w:tcW w:w="4041" w:type="dxa"/>
            <w:tcBorders>
              <w:left w:val="single" w:sz="4" w:space="0" w:color="44546A" w:themeColor="text2"/>
              <w:bottom w:val="single" w:sz="4" w:space="0" w:color="44546A" w:themeColor="text2"/>
            </w:tcBorders>
          </w:tcPr>
          <w:p w14:paraId="75BCDAEB"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Automatizuotas diegimas ir konfigūracijos valdymas: Turi būti galimybė visiškai automatizuoti aplikacijų diegimo, atnaujinimo ir konfigūravimo procesus.</w:t>
            </w:r>
          </w:p>
        </w:tc>
        <w:tc>
          <w:tcPr>
            <w:tcW w:w="2984" w:type="dxa"/>
            <w:tcBorders>
              <w:left w:val="single" w:sz="4" w:space="0" w:color="44546A" w:themeColor="text2"/>
              <w:bottom w:val="single" w:sz="4" w:space="0" w:color="44546A" w:themeColor="text2"/>
              <w:right w:val="single" w:sz="4" w:space="0" w:color="44546A" w:themeColor="text2"/>
            </w:tcBorders>
          </w:tcPr>
          <w:p w14:paraId="69275651" w14:textId="77777777" w:rsidR="00275570" w:rsidRPr="0064677B" w:rsidRDefault="00275570" w:rsidP="003D3516">
            <w:pPr>
              <w:pStyle w:val="TableContents"/>
              <w:rPr>
                <w:rFonts w:ascii="Times New Roman" w:hAnsi="Times New Roman" w:cs="Times New Roman"/>
              </w:rPr>
            </w:pPr>
          </w:p>
        </w:tc>
      </w:tr>
      <w:tr w:rsidR="00275570" w:rsidRPr="0064677B" w14:paraId="6310CF9B" w14:textId="77777777" w:rsidTr="00551161">
        <w:tc>
          <w:tcPr>
            <w:tcW w:w="709" w:type="dxa"/>
            <w:tcBorders>
              <w:left w:val="single" w:sz="4" w:space="0" w:color="44546A" w:themeColor="text2"/>
              <w:bottom w:val="single" w:sz="4" w:space="0" w:color="44546A" w:themeColor="text2"/>
            </w:tcBorders>
          </w:tcPr>
          <w:p w14:paraId="6DBA6A2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3.5</w:t>
            </w:r>
          </w:p>
        </w:tc>
        <w:tc>
          <w:tcPr>
            <w:tcW w:w="2440" w:type="dxa"/>
            <w:tcBorders>
              <w:left w:val="single" w:sz="4" w:space="0" w:color="44546A" w:themeColor="text2"/>
              <w:bottom w:val="single" w:sz="4" w:space="0" w:color="44546A" w:themeColor="text2"/>
            </w:tcBorders>
          </w:tcPr>
          <w:p w14:paraId="23867325" w14:textId="77777777" w:rsidR="00275570" w:rsidRPr="00F748F2" w:rsidRDefault="00275570" w:rsidP="003D3516">
            <w:pPr>
              <w:rPr>
                <w:rFonts w:eastAsia="MS Mincho"/>
                <w:noProof/>
                <w:lang w:val="en-US"/>
              </w:rPr>
            </w:pPr>
            <w:r w:rsidRPr="00F748F2">
              <w:rPr>
                <w:rFonts w:eastAsia="MS Mincho"/>
                <w:noProof/>
                <w:lang w:val="en-US"/>
              </w:rPr>
              <w:t>Paslaugų tinklas (</w:t>
            </w:r>
            <w:r w:rsidRPr="00F748F2">
              <w:rPr>
                <w:rFonts w:eastAsia="MS Mincho"/>
                <w:i/>
                <w:noProof/>
                <w:lang w:val="en-US"/>
              </w:rPr>
              <w:t>Service mesh</w:t>
            </w:r>
            <w:r w:rsidRPr="00F748F2">
              <w:rPr>
                <w:rFonts w:eastAsia="MS Mincho"/>
                <w:noProof/>
                <w:lang w:val="en-US"/>
              </w:rPr>
              <w:t>)</w:t>
            </w:r>
          </w:p>
        </w:tc>
        <w:tc>
          <w:tcPr>
            <w:tcW w:w="4041" w:type="dxa"/>
            <w:tcBorders>
              <w:left w:val="single" w:sz="4" w:space="0" w:color="44546A" w:themeColor="text2"/>
              <w:bottom w:val="single" w:sz="4" w:space="0" w:color="44546A" w:themeColor="text2"/>
            </w:tcBorders>
          </w:tcPr>
          <w:p w14:paraId="77FC0F5B"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Paslaugų tinklas (angl. </w:t>
            </w:r>
            <w:proofErr w:type="spellStart"/>
            <w:r w:rsidRPr="00C145B9">
              <w:rPr>
                <w:rFonts w:ascii="Times New Roman" w:hAnsi="Times New Roman" w:cs="Times New Roman"/>
                <w:i/>
              </w:rPr>
              <w:t>Service</w:t>
            </w:r>
            <w:proofErr w:type="spellEnd"/>
            <w:r w:rsidRPr="00C145B9">
              <w:rPr>
                <w:rFonts w:ascii="Times New Roman" w:hAnsi="Times New Roman" w:cs="Times New Roman"/>
                <w:i/>
              </w:rPr>
              <w:t xml:space="preserve"> </w:t>
            </w:r>
            <w:proofErr w:type="spellStart"/>
            <w:r w:rsidRPr="00C145B9">
              <w:rPr>
                <w:rFonts w:ascii="Times New Roman" w:hAnsi="Times New Roman" w:cs="Times New Roman"/>
                <w:i/>
              </w:rPr>
              <w:t>mesh</w:t>
            </w:r>
            <w:proofErr w:type="spellEnd"/>
            <w:r w:rsidRPr="0064677B">
              <w:rPr>
                <w:rFonts w:ascii="Times New Roman" w:hAnsi="Times New Roman" w:cs="Times New Roman"/>
              </w:rPr>
              <w:t xml:space="preserve">): Užtikrinti integraciją su paslaugų tinklo sprendimais, skirtais saugiam, patikimam ir stebimam </w:t>
            </w:r>
            <w:proofErr w:type="spellStart"/>
            <w:r w:rsidRPr="0064677B">
              <w:rPr>
                <w:rFonts w:ascii="Times New Roman" w:hAnsi="Times New Roman" w:cs="Times New Roman"/>
              </w:rPr>
              <w:t>mikropaslaugų</w:t>
            </w:r>
            <w:proofErr w:type="spellEnd"/>
            <w:r w:rsidRPr="0064677B">
              <w:rPr>
                <w:rFonts w:ascii="Times New Roman" w:hAnsi="Times New Roman" w:cs="Times New Roman"/>
              </w:rPr>
              <w:t xml:space="preserve"> (angl. </w:t>
            </w:r>
            <w:proofErr w:type="spellStart"/>
            <w:r w:rsidRPr="00C145B9">
              <w:rPr>
                <w:rFonts w:ascii="Times New Roman" w:hAnsi="Times New Roman" w:cs="Times New Roman"/>
                <w:i/>
              </w:rPr>
              <w:t>microservices</w:t>
            </w:r>
            <w:proofErr w:type="spellEnd"/>
            <w:r w:rsidRPr="0064677B">
              <w:rPr>
                <w:rFonts w:ascii="Times New Roman" w:hAnsi="Times New Roman" w:cs="Times New Roman"/>
              </w:rPr>
              <w:t>) ryšiui valdyti.</w:t>
            </w:r>
          </w:p>
        </w:tc>
        <w:tc>
          <w:tcPr>
            <w:tcW w:w="2984" w:type="dxa"/>
            <w:tcBorders>
              <w:left w:val="single" w:sz="4" w:space="0" w:color="44546A" w:themeColor="text2"/>
              <w:bottom w:val="single" w:sz="4" w:space="0" w:color="44546A" w:themeColor="text2"/>
              <w:right w:val="single" w:sz="4" w:space="0" w:color="44546A" w:themeColor="text2"/>
            </w:tcBorders>
          </w:tcPr>
          <w:p w14:paraId="1BE609C0" w14:textId="77777777" w:rsidR="00275570" w:rsidRPr="0064677B" w:rsidRDefault="00275570" w:rsidP="003D3516">
            <w:pPr>
              <w:pStyle w:val="TableContents"/>
              <w:rPr>
                <w:rFonts w:ascii="Times New Roman" w:hAnsi="Times New Roman" w:cs="Times New Roman"/>
              </w:rPr>
            </w:pPr>
          </w:p>
        </w:tc>
      </w:tr>
      <w:tr w:rsidR="00275570" w:rsidRPr="0064677B" w14:paraId="01A74B00" w14:textId="77777777" w:rsidTr="00551161">
        <w:tc>
          <w:tcPr>
            <w:tcW w:w="709" w:type="dxa"/>
            <w:tcBorders>
              <w:left w:val="single" w:sz="4" w:space="0" w:color="44546A" w:themeColor="text2"/>
              <w:bottom w:val="single" w:sz="4" w:space="0" w:color="44546A" w:themeColor="text2"/>
            </w:tcBorders>
          </w:tcPr>
          <w:p w14:paraId="16F96AB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3.6.</w:t>
            </w:r>
          </w:p>
        </w:tc>
        <w:tc>
          <w:tcPr>
            <w:tcW w:w="2440" w:type="dxa"/>
            <w:tcBorders>
              <w:left w:val="single" w:sz="4" w:space="0" w:color="44546A" w:themeColor="text2"/>
              <w:bottom w:val="single" w:sz="4" w:space="0" w:color="44546A" w:themeColor="text2"/>
            </w:tcBorders>
          </w:tcPr>
          <w:p w14:paraId="7980B10B" w14:textId="77777777" w:rsidR="00275570" w:rsidRPr="00F748F2" w:rsidRDefault="00275570" w:rsidP="003D3516">
            <w:pPr>
              <w:rPr>
                <w:rFonts w:eastAsia="MS Mincho"/>
                <w:noProof/>
                <w:lang w:val="en-US"/>
              </w:rPr>
            </w:pPr>
            <w:r w:rsidRPr="00F748F2">
              <w:rPr>
                <w:rFonts w:eastAsia="MS Mincho"/>
                <w:noProof/>
                <w:lang w:val="en-US"/>
              </w:rPr>
              <w:t>Stebėsena (</w:t>
            </w:r>
            <w:r w:rsidRPr="00F748F2">
              <w:rPr>
                <w:rFonts w:eastAsia="MS Mincho"/>
                <w:i/>
                <w:noProof/>
                <w:lang w:val="en-US"/>
              </w:rPr>
              <w:t>Observability</w:t>
            </w:r>
            <w:r w:rsidRPr="00F748F2">
              <w:rPr>
                <w:rFonts w:eastAsia="MS Mincho"/>
                <w:noProof/>
                <w:lang w:val="en-US"/>
              </w:rPr>
              <w:t>)</w:t>
            </w:r>
          </w:p>
        </w:tc>
        <w:tc>
          <w:tcPr>
            <w:tcW w:w="4041" w:type="dxa"/>
            <w:tcBorders>
              <w:left w:val="single" w:sz="4" w:space="0" w:color="44546A" w:themeColor="text2"/>
              <w:bottom w:val="single" w:sz="4" w:space="0" w:color="44546A" w:themeColor="text2"/>
            </w:tcBorders>
          </w:tcPr>
          <w:p w14:paraId="5914F1C6" w14:textId="77777777" w:rsidR="00275570" w:rsidRPr="0064677B" w:rsidRDefault="00275570" w:rsidP="003D3516">
            <w:pPr>
              <w:pStyle w:val="TableContents"/>
              <w:jc w:val="both"/>
              <w:rPr>
                <w:rFonts w:ascii="Times New Roman" w:hAnsi="Times New Roman" w:cs="Times New Roman"/>
              </w:rPr>
            </w:pPr>
            <w:r w:rsidRPr="316D9E26">
              <w:rPr>
                <w:rFonts w:ascii="Times New Roman" w:hAnsi="Times New Roman" w:cs="Times New Roman"/>
              </w:rPr>
              <w:t xml:space="preserve">Stebėsena (angl. </w:t>
            </w:r>
            <w:proofErr w:type="spellStart"/>
            <w:r w:rsidRPr="00414733">
              <w:rPr>
                <w:rFonts w:ascii="Times New Roman" w:hAnsi="Times New Roman" w:cs="Times New Roman"/>
                <w:i/>
              </w:rPr>
              <w:t>Observability</w:t>
            </w:r>
            <w:proofErr w:type="spellEnd"/>
            <w:r w:rsidRPr="316D9E26">
              <w:rPr>
                <w:rFonts w:ascii="Times New Roman" w:hAnsi="Times New Roman" w:cs="Times New Roman"/>
              </w:rPr>
              <w:t xml:space="preserve">): Suteikti metrikų (angl. </w:t>
            </w:r>
            <w:proofErr w:type="spellStart"/>
            <w:r w:rsidRPr="00414733">
              <w:rPr>
                <w:rFonts w:ascii="Times New Roman" w:hAnsi="Times New Roman" w:cs="Times New Roman"/>
                <w:i/>
              </w:rPr>
              <w:t>metrics</w:t>
            </w:r>
            <w:proofErr w:type="spellEnd"/>
            <w:r w:rsidRPr="316D9E26">
              <w:rPr>
                <w:rFonts w:ascii="Times New Roman" w:hAnsi="Times New Roman" w:cs="Times New Roman"/>
              </w:rPr>
              <w:t xml:space="preserve">), įvykių žurnalų (angl. </w:t>
            </w:r>
            <w:proofErr w:type="spellStart"/>
            <w:r w:rsidRPr="00414733">
              <w:rPr>
                <w:rFonts w:ascii="Times New Roman" w:hAnsi="Times New Roman" w:cs="Times New Roman"/>
                <w:i/>
              </w:rPr>
              <w:t>logs</w:t>
            </w:r>
            <w:proofErr w:type="spellEnd"/>
            <w:r w:rsidRPr="316D9E26">
              <w:rPr>
                <w:rFonts w:ascii="Times New Roman" w:hAnsi="Times New Roman" w:cs="Times New Roman"/>
              </w:rPr>
              <w:t xml:space="preserve">) surinkimo, kaupimo ir atvaizdavimo įrankius konteinerių vykdymo komponentui ir jame </w:t>
            </w:r>
            <w:r w:rsidRPr="316D9E26">
              <w:rPr>
                <w:rFonts w:ascii="Times New Roman" w:hAnsi="Times New Roman" w:cs="Times New Roman"/>
              </w:rPr>
              <w:lastRenderedPageBreak/>
              <w:t>veikiančioms aplikacijoms.</w:t>
            </w:r>
          </w:p>
        </w:tc>
        <w:tc>
          <w:tcPr>
            <w:tcW w:w="2984" w:type="dxa"/>
            <w:tcBorders>
              <w:left w:val="single" w:sz="4" w:space="0" w:color="44546A" w:themeColor="text2"/>
              <w:bottom w:val="single" w:sz="4" w:space="0" w:color="44546A" w:themeColor="text2"/>
              <w:right w:val="single" w:sz="4" w:space="0" w:color="44546A" w:themeColor="text2"/>
            </w:tcBorders>
          </w:tcPr>
          <w:p w14:paraId="138C1FA9" w14:textId="77777777" w:rsidR="00275570" w:rsidRPr="0064677B" w:rsidRDefault="00275570" w:rsidP="003D3516">
            <w:pPr>
              <w:pStyle w:val="TableContents"/>
              <w:rPr>
                <w:rFonts w:ascii="Times New Roman" w:hAnsi="Times New Roman" w:cs="Times New Roman"/>
              </w:rPr>
            </w:pPr>
          </w:p>
        </w:tc>
      </w:tr>
      <w:tr w:rsidR="00275570" w:rsidRPr="0064677B" w14:paraId="71438644" w14:textId="77777777" w:rsidTr="00551161">
        <w:tc>
          <w:tcPr>
            <w:tcW w:w="709" w:type="dxa"/>
            <w:tcBorders>
              <w:left w:val="single" w:sz="4" w:space="0" w:color="44546A" w:themeColor="text2"/>
              <w:bottom w:val="single" w:sz="4" w:space="0" w:color="44546A" w:themeColor="text2"/>
            </w:tcBorders>
          </w:tcPr>
          <w:p w14:paraId="09F4DFB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3.7.</w:t>
            </w:r>
          </w:p>
        </w:tc>
        <w:tc>
          <w:tcPr>
            <w:tcW w:w="2440" w:type="dxa"/>
            <w:tcBorders>
              <w:left w:val="single" w:sz="4" w:space="0" w:color="44546A" w:themeColor="text2"/>
              <w:bottom w:val="single" w:sz="4" w:space="0" w:color="44546A" w:themeColor="text2"/>
            </w:tcBorders>
          </w:tcPr>
          <w:p w14:paraId="12386454" w14:textId="77777777" w:rsidR="00275570" w:rsidRPr="00F748F2" w:rsidRDefault="00275570" w:rsidP="003D3516">
            <w:pPr>
              <w:rPr>
                <w:rFonts w:eastAsia="MS Mincho"/>
                <w:noProof/>
                <w:lang w:val="en-US"/>
              </w:rPr>
            </w:pPr>
            <w:r w:rsidRPr="00F748F2">
              <w:rPr>
                <w:rFonts w:eastAsia="MS Mincho"/>
                <w:noProof/>
                <w:lang w:val="en-US"/>
              </w:rPr>
              <w:t>API valdymo sąsaja</w:t>
            </w:r>
          </w:p>
        </w:tc>
        <w:tc>
          <w:tcPr>
            <w:tcW w:w="4041" w:type="dxa"/>
            <w:tcBorders>
              <w:left w:val="single" w:sz="4" w:space="0" w:color="44546A" w:themeColor="text2"/>
              <w:bottom w:val="single" w:sz="4" w:space="0" w:color="44546A" w:themeColor="text2"/>
            </w:tcBorders>
          </w:tcPr>
          <w:p w14:paraId="186DA380" w14:textId="77777777" w:rsidR="00275570" w:rsidRPr="0064677B" w:rsidRDefault="00275570" w:rsidP="003D3516">
            <w:pPr>
              <w:pStyle w:val="TableContents"/>
              <w:jc w:val="both"/>
              <w:rPr>
                <w:rFonts w:ascii="Times New Roman" w:hAnsi="Times New Roman" w:cs="Times New Roman"/>
              </w:rPr>
            </w:pPr>
            <w:r w:rsidRPr="316D9E26">
              <w:rPr>
                <w:rFonts w:ascii="Times New Roman" w:hAnsi="Times New Roman" w:cs="Times New Roman"/>
              </w:rPr>
              <w:t xml:space="preserve">API valdymo sąsaja (angl. </w:t>
            </w:r>
            <w:proofErr w:type="spellStart"/>
            <w:r w:rsidRPr="00414733">
              <w:rPr>
                <w:rFonts w:ascii="Times New Roman" w:hAnsi="Times New Roman" w:cs="Times New Roman"/>
                <w:i/>
              </w:rPr>
              <w:t>Application</w:t>
            </w:r>
            <w:proofErr w:type="spellEnd"/>
            <w:r w:rsidRPr="00414733">
              <w:rPr>
                <w:rFonts w:ascii="Times New Roman" w:hAnsi="Times New Roman" w:cs="Times New Roman"/>
                <w:i/>
              </w:rPr>
              <w:t xml:space="preserve"> </w:t>
            </w:r>
            <w:proofErr w:type="spellStart"/>
            <w:r w:rsidRPr="00414733">
              <w:rPr>
                <w:rFonts w:ascii="Times New Roman" w:hAnsi="Times New Roman" w:cs="Times New Roman"/>
                <w:i/>
              </w:rPr>
              <w:t>Programming</w:t>
            </w:r>
            <w:proofErr w:type="spellEnd"/>
            <w:r w:rsidRPr="00414733">
              <w:rPr>
                <w:rFonts w:ascii="Times New Roman" w:hAnsi="Times New Roman" w:cs="Times New Roman"/>
                <w:i/>
              </w:rPr>
              <w:t xml:space="preserve"> </w:t>
            </w:r>
            <w:proofErr w:type="spellStart"/>
            <w:r w:rsidRPr="00414733">
              <w:rPr>
                <w:rFonts w:ascii="Times New Roman" w:hAnsi="Times New Roman" w:cs="Times New Roman"/>
                <w:i/>
              </w:rPr>
              <w:t>Interface</w:t>
            </w:r>
            <w:proofErr w:type="spellEnd"/>
            <w:r w:rsidRPr="316D9E26">
              <w:rPr>
                <w:rFonts w:ascii="Times New Roman" w:hAnsi="Times New Roman" w:cs="Times New Roman"/>
              </w:rPr>
              <w:t xml:space="preserve"> ): Suteikti arba integruoti API valdymo sąsają, skirtą konteinerių vykdymo komponento valdymui.</w:t>
            </w:r>
          </w:p>
        </w:tc>
        <w:tc>
          <w:tcPr>
            <w:tcW w:w="2984" w:type="dxa"/>
            <w:tcBorders>
              <w:left w:val="single" w:sz="4" w:space="0" w:color="44546A" w:themeColor="text2"/>
              <w:bottom w:val="single" w:sz="4" w:space="0" w:color="44546A" w:themeColor="text2"/>
              <w:right w:val="single" w:sz="4" w:space="0" w:color="44546A" w:themeColor="text2"/>
            </w:tcBorders>
          </w:tcPr>
          <w:p w14:paraId="41263171" w14:textId="77777777" w:rsidR="00275570" w:rsidRPr="0064677B" w:rsidRDefault="00275570" w:rsidP="003D3516">
            <w:pPr>
              <w:pStyle w:val="TableContents"/>
              <w:rPr>
                <w:rFonts w:ascii="Times New Roman" w:hAnsi="Times New Roman" w:cs="Times New Roman"/>
              </w:rPr>
            </w:pPr>
          </w:p>
        </w:tc>
      </w:tr>
      <w:tr w:rsidR="00275570" w:rsidRPr="0064677B" w14:paraId="2C0016C7" w14:textId="77777777" w:rsidTr="00551161">
        <w:tc>
          <w:tcPr>
            <w:tcW w:w="709" w:type="dxa"/>
            <w:tcBorders>
              <w:left w:val="single" w:sz="4" w:space="0" w:color="44546A" w:themeColor="text2"/>
              <w:bottom w:val="single" w:sz="4" w:space="0" w:color="44546A" w:themeColor="text2"/>
            </w:tcBorders>
          </w:tcPr>
          <w:p w14:paraId="4682C88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4.</w:t>
            </w:r>
          </w:p>
        </w:tc>
        <w:tc>
          <w:tcPr>
            <w:tcW w:w="2440" w:type="dxa"/>
            <w:tcBorders>
              <w:left w:val="single" w:sz="4" w:space="0" w:color="44546A" w:themeColor="text2"/>
              <w:bottom w:val="single" w:sz="4" w:space="0" w:color="44546A" w:themeColor="text2"/>
            </w:tcBorders>
          </w:tcPr>
          <w:p w14:paraId="2252C2A0" w14:textId="77777777" w:rsidR="00275570" w:rsidRPr="00F748F2" w:rsidRDefault="00275570" w:rsidP="003D3516">
            <w:pPr>
              <w:rPr>
                <w:rFonts w:eastAsia="MS Mincho"/>
                <w:noProof/>
                <w:lang w:val="en-US"/>
              </w:rPr>
            </w:pPr>
            <w:r w:rsidRPr="00F748F2">
              <w:rPr>
                <w:rFonts w:eastAsia="MS Mincho"/>
                <w:noProof/>
                <w:lang w:val="en-US"/>
              </w:rPr>
              <w:t>Konteinerizuotų programų diegimas</w:t>
            </w:r>
          </w:p>
        </w:tc>
        <w:tc>
          <w:tcPr>
            <w:tcW w:w="4041" w:type="dxa"/>
            <w:tcBorders>
              <w:left w:val="single" w:sz="4" w:space="0" w:color="44546A" w:themeColor="text2"/>
              <w:bottom w:val="single" w:sz="4" w:space="0" w:color="44546A" w:themeColor="text2"/>
            </w:tcBorders>
          </w:tcPr>
          <w:p w14:paraId="5C012BB8" w14:textId="325E585F" w:rsidR="00275570" w:rsidRPr="0064677B" w:rsidRDefault="00275570" w:rsidP="003D3516">
            <w:pPr>
              <w:pStyle w:val="TableContents"/>
              <w:suppressLineNumbers w:val="0"/>
              <w:spacing w:line="259" w:lineRule="auto"/>
              <w:jc w:val="both"/>
              <w:rPr>
                <w:rFonts w:ascii="Times New Roman" w:hAnsi="Times New Roman" w:cs="Times New Roman"/>
              </w:rPr>
            </w:pPr>
            <w:r w:rsidRPr="316D9E26">
              <w:rPr>
                <w:rFonts w:ascii="Times New Roman" w:hAnsi="Times New Roman" w:cs="Times New Roman"/>
              </w:rPr>
              <w:t xml:space="preserve">Komponentas turi palaikyti </w:t>
            </w:r>
            <w:proofErr w:type="spellStart"/>
            <w:r w:rsidRPr="316D9E26">
              <w:rPr>
                <w:rFonts w:ascii="Times New Roman" w:hAnsi="Times New Roman" w:cs="Times New Roman"/>
              </w:rPr>
              <w:t>konteinerizuotų</w:t>
            </w:r>
            <w:proofErr w:type="spellEnd"/>
            <w:r w:rsidRPr="316D9E26">
              <w:rPr>
                <w:rFonts w:ascii="Times New Roman" w:hAnsi="Times New Roman" w:cs="Times New Roman"/>
              </w:rPr>
              <w:t xml:space="preserve"> programų diegimą. Turi būti palaikomos OCI (</w:t>
            </w:r>
            <w:r w:rsidR="00414733">
              <w:rPr>
                <w:rFonts w:ascii="Times New Roman" w:hAnsi="Times New Roman" w:cs="Times New Roman"/>
              </w:rPr>
              <w:t xml:space="preserve">angl. </w:t>
            </w:r>
            <w:proofErr w:type="spellStart"/>
            <w:r w:rsidRPr="00414733">
              <w:rPr>
                <w:rFonts w:ascii="Times New Roman" w:hAnsi="Times New Roman" w:cs="Times New Roman"/>
                <w:i/>
              </w:rPr>
              <w:t>Open</w:t>
            </w:r>
            <w:proofErr w:type="spellEnd"/>
            <w:r w:rsidRPr="00414733">
              <w:rPr>
                <w:rFonts w:ascii="Times New Roman" w:hAnsi="Times New Roman" w:cs="Times New Roman"/>
                <w:i/>
              </w:rPr>
              <w:t xml:space="preserve"> </w:t>
            </w:r>
            <w:proofErr w:type="spellStart"/>
            <w:r w:rsidRPr="00414733">
              <w:rPr>
                <w:rFonts w:ascii="Times New Roman" w:hAnsi="Times New Roman" w:cs="Times New Roman"/>
                <w:i/>
              </w:rPr>
              <w:t>Container</w:t>
            </w:r>
            <w:proofErr w:type="spellEnd"/>
            <w:r w:rsidRPr="00414733">
              <w:rPr>
                <w:rFonts w:ascii="Times New Roman" w:hAnsi="Times New Roman" w:cs="Times New Roman"/>
                <w:i/>
              </w:rPr>
              <w:t xml:space="preserve"> </w:t>
            </w:r>
            <w:proofErr w:type="spellStart"/>
            <w:r w:rsidRPr="00414733">
              <w:rPr>
                <w:rFonts w:ascii="Times New Roman" w:hAnsi="Times New Roman" w:cs="Times New Roman"/>
                <w:i/>
              </w:rPr>
              <w:t>Initiative</w:t>
            </w:r>
            <w:proofErr w:type="spellEnd"/>
            <w:r w:rsidRPr="316D9E26">
              <w:rPr>
                <w:rFonts w:ascii="Times New Roman" w:hAnsi="Times New Roman" w:cs="Times New Roman"/>
              </w:rPr>
              <w:t>) specifikacijos.</w:t>
            </w:r>
          </w:p>
        </w:tc>
        <w:tc>
          <w:tcPr>
            <w:tcW w:w="2984" w:type="dxa"/>
            <w:tcBorders>
              <w:left w:val="single" w:sz="4" w:space="0" w:color="44546A" w:themeColor="text2"/>
              <w:bottom w:val="single" w:sz="4" w:space="0" w:color="44546A" w:themeColor="text2"/>
              <w:right w:val="single" w:sz="4" w:space="0" w:color="44546A" w:themeColor="text2"/>
            </w:tcBorders>
          </w:tcPr>
          <w:p w14:paraId="33F72981" w14:textId="77777777" w:rsidR="00275570" w:rsidRPr="0064677B" w:rsidRDefault="00275570" w:rsidP="003D3516">
            <w:pPr>
              <w:pStyle w:val="TableContents"/>
              <w:rPr>
                <w:rFonts w:ascii="Times New Roman" w:hAnsi="Times New Roman" w:cs="Times New Roman"/>
              </w:rPr>
            </w:pPr>
          </w:p>
        </w:tc>
      </w:tr>
      <w:tr w:rsidR="00275570" w:rsidRPr="0064677B" w14:paraId="589F19CF" w14:textId="77777777" w:rsidTr="00551161">
        <w:tc>
          <w:tcPr>
            <w:tcW w:w="709" w:type="dxa"/>
            <w:tcBorders>
              <w:left w:val="single" w:sz="4" w:space="0" w:color="44546A" w:themeColor="text2"/>
              <w:bottom w:val="single" w:sz="4" w:space="0" w:color="44546A" w:themeColor="text2"/>
            </w:tcBorders>
          </w:tcPr>
          <w:p w14:paraId="1A768CC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5.</w:t>
            </w:r>
          </w:p>
        </w:tc>
        <w:tc>
          <w:tcPr>
            <w:tcW w:w="2440" w:type="dxa"/>
            <w:tcBorders>
              <w:left w:val="single" w:sz="4" w:space="0" w:color="44546A" w:themeColor="text2"/>
              <w:bottom w:val="single" w:sz="4" w:space="0" w:color="44546A" w:themeColor="text2"/>
            </w:tcBorders>
          </w:tcPr>
          <w:p w14:paraId="5102DEB8" w14:textId="77777777" w:rsidR="00275570" w:rsidRPr="00F748F2" w:rsidRDefault="00275570" w:rsidP="003D3516">
            <w:pPr>
              <w:rPr>
                <w:rFonts w:eastAsia="MS Mincho"/>
                <w:noProof/>
                <w:lang w:val="en-US"/>
              </w:rPr>
            </w:pPr>
            <w:r w:rsidRPr="00F748F2">
              <w:rPr>
                <w:rFonts w:eastAsia="MS Mincho"/>
                <w:noProof/>
                <w:lang w:val="en-US"/>
              </w:rPr>
              <w:t>Automatinis paskirstymas</w:t>
            </w:r>
          </w:p>
        </w:tc>
        <w:tc>
          <w:tcPr>
            <w:tcW w:w="4041" w:type="dxa"/>
            <w:tcBorders>
              <w:left w:val="single" w:sz="4" w:space="0" w:color="44546A" w:themeColor="text2"/>
              <w:bottom w:val="single" w:sz="4" w:space="0" w:color="44546A" w:themeColor="text2"/>
            </w:tcBorders>
          </w:tcPr>
          <w:p w14:paraId="7627166D"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turi automatiškai, pagal aprašytas taisykles, paskirstyti konteinerių vykdymą tarp konteinerių telkinio narių.</w:t>
            </w:r>
          </w:p>
        </w:tc>
        <w:tc>
          <w:tcPr>
            <w:tcW w:w="2984" w:type="dxa"/>
            <w:tcBorders>
              <w:left w:val="single" w:sz="4" w:space="0" w:color="44546A" w:themeColor="text2"/>
              <w:bottom w:val="single" w:sz="4" w:space="0" w:color="44546A" w:themeColor="text2"/>
              <w:right w:val="single" w:sz="4" w:space="0" w:color="44546A" w:themeColor="text2"/>
            </w:tcBorders>
          </w:tcPr>
          <w:p w14:paraId="54944EC7" w14:textId="77777777" w:rsidR="00275570" w:rsidRPr="0064677B" w:rsidRDefault="00275570" w:rsidP="003D3516">
            <w:pPr>
              <w:pStyle w:val="TableContents"/>
              <w:rPr>
                <w:rFonts w:ascii="Times New Roman" w:hAnsi="Times New Roman" w:cs="Times New Roman"/>
              </w:rPr>
            </w:pPr>
          </w:p>
        </w:tc>
      </w:tr>
      <w:tr w:rsidR="00275570" w:rsidRPr="0064677B" w14:paraId="21787CEB" w14:textId="77777777" w:rsidTr="00551161">
        <w:tc>
          <w:tcPr>
            <w:tcW w:w="709" w:type="dxa"/>
            <w:tcBorders>
              <w:left w:val="single" w:sz="4" w:space="0" w:color="44546A" w:themeColor="text2"/>
              <w:bottom w:val="single" w:sz="4" w:space="0" w:color="44546A" w:themeColor="text2"/>
            </w:tcBorders>
          </w:tcPr>
          <w:p w14:paraId="6AADFB2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6.</w:t>
            </w:r>
          </w:p>
        </w:tc>
        <w:tc>
          <w:tcPr>
            <w:tcW w:w="2440" w:type="dxa"/>
            <w:tcBorders>
              <w:left w:val="single" w:sz="4" w:space="0" w:color="44546A" w:themeColor="text2"/>
              <w:bottom w:val="single" w:sz="4" w:space="0" w:color="44546A" w:themeColor="text2"/>
            </w:tcBorders>
          </w:tcPr>
          <w:p w14:paraId="2F890905" w14:textId="77777777" w:rsidR="00275570" w:rsidRPr="00F748F2" w:rsidRDefault="00275570" w:rsidP="003D3516">
            <w:pPr>
              <w:rPr>
                <w:rFonts w:eastAsia="MS Mincho"/>
                <w:noProof/>
                <w:lang w:val="en-US"/>
              </w:rPr>
            </w:pPr>
            <w:r w:rsidRPr="00F748F2">
              <w:rPr>
                <w:rFonts w:eastAsia="MS Mincho"/>
                <w:noProof/>
                <w:lang w:val="en-US"/>
              </w:rPr>
              <w:t>API sąsaja valdymui</w:t>
            </w:r>
          </w:p>
        </w:tc>
        <w:tc>
          <w:tcPr>
            <w:tcW w:w="4041" w:type="dxa"/>
            <w:tcBorders>
              <w:left w:val="single" w:sz="4" w:space="0" w:color="44546A" w:themeColor="text2"/>
              <w:bottom w:val="single" w:sz="4" w:space="0" w:color="44546A" w:themeColor="text2"/>
            </w:tcBorders>
          </w:tcPr>
          <w:p w14:paraId="372BD657"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turi turėti API sąsają, leidžiančią atlikti visas konteinerių diegimo, keitimo ir valdymo užduotis bei automatizuoti šį procesą.</w:t>
            </w:r>
          </w:p>
        </w:tc>
        <w:tc>
          <w:tcPr>
            <w:tcW w:w="2984" w:type="dxa"/>
            <w:tcBorders>
              <w:left w:val="single" w:sz="4" w:space="0" w:color="44546A" w:themeColor="text2"/>
              <w:bottom w:val="single" w:sz="4" w:space="0" w:color="44546A" w:themeColor="text2"/>
              <w:right w:val="single" w:sz="4" w:space="0" w:color="44546A" w:themeColor="text2"/>
            </w:tcBorders>
          </w:tcPr>
          <w:p w14:paraId="27CA930F" w14:textId="77777777" w:rsidR="00275570" w:rsidRPr="0064677B" w:rsidRDefault="00275570" w:rsidP="003D3516">
            <w:pPr>
              <w:pStyle w:val="TableContents"/>
              <w:rPr>
                <w:rFonts w:ascii="Times New Roman" w:hAnsi="Times New Roman" w:cs="Times New Roman"/>
              </w:rPr>
            </w:pPr>
          </w:p>
        </w:tc>
      </w:tr>
      <w:tr w:rsidR="00275570" w:rsidRPr="0064677B" w14:paraId="1A734EBA" w14:textId="77777777" w:rsidTr="00CA177A">
        <w:trPr>
          <w:trHeight w:val="1764"/>
        </w:trPr>
        <w:tc>
          <w:tcPr>
            <w:tcW w:w="709" w:type="dxa"/>
            <w:tcBorders>
              <w:left w:val="single" w:sz="4" w:space="0" w:color="44546A" w:themeColor="text2"/>
              <w:bottom w:val="single" w:sz="4" w:space="0" w:color="44546A" w:themeColor="text2"/>
            </w:tcBorders>
          </w:tcPr>
          <w:p w14:paraId="265D0E6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7.</w:t>
            </w:r>
          </w:p>
        </w:tc>
        <w:tc>
          <w:tcPr>
            <w:tcW w:w="2440" w:type="dxa"/>
            <w:tcBorders>
              <w:left w:val="single" w:sz="4" w:space="0" w:color="44546A" w:themeColor="text2"/>
              <w:bottom w:val="single" w:sz="4" w:space="0" w:color="44546A" w:themeColor="text2"/>
            </w:tcBorders>
          </w:tcPr>
          <w:p w14:paraId="5AFD4BE5" w14:textId="77777777" w:rsidR="00275570" w:rsidRPr="00F748F2" w:rsidRDefault="00275570" w:rsidP="003D3516">
            <w:pPr>
              <w:rPr>
                <w:rFonts w:eastAsia="MS Mincho"/>
                <w:noProof/>
                <w:lang w:val="en-US"/>
              </w:rPr>
            </w:pPr>
            <w:r w:rsidRPr="00F748F2">
              <w:rPr>
                <w:rFonts w:eastAsia="MS Mincho"/>
                <w:noProof/>
                <w:lang w:val="en-US"/>
              </w:rPr>
              <w:t>Naujų mazgų įtraukimas</w:t>
            </w:r>
          </w:p>
        </w:tc>
        <w:tc>
          <w:tcPr>
            <w:tcW w:w="4041" w:type="dxa"/>
            <w:tcBorders>
              <w:left w:val="single" w:sz="4" w:space="0" w:color="44546A" w:themeColor="text2"/>
              <w:bottom w:val="single" w:sz="4" w:space="0" w:color="44546A" w:themeColor="text2"/>
            </w:tcBorders>
          </w:tcPr>
          <w:p w14:paraId="425573EC"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Turi būti pateiktos visos priemonės automatiniam naujos virtualios ar aparatinės tarnybinės stoties su instaliuota bazine operacine sistema įtraukimui į konteinerių vykdymo/</w:t>
            </w:r>
            <w:proofErr w:type="spellStart"/>
            <w:r w:rsidRPr="12C34424">
              <w:rPr>
                <w:rFonts w:ascii="Times New Roman" w:hAnsi="Times New Roman" w:cs="Times New Roman"/>
              </w:rPr>
              <w:t>orkestravimo</w:t>
            </w:r>
            <w:proofErr w:type="spellEnd"/>
            <w:r w:rsidRPr="12C34424">
              <w:rPr>
                <w:rFonts w:ascii="Times New Roman" w:hAnsi="Times New Roman" w:cs="Times New Roman"/>
              </w:rPr>
              <w:t xml:space="preserve"> telkinį.</w:t>
            </w:r>
          </w:p>
        </w:tc>
        <w:tc>
          <w:tcPr>
            <w:tcW w:w="2984" w:type="dxa"/>
            <w:tcBorders>
              <w:left w:val="single" w:sz="4" w:space="0" w:color="44546A" w:themeColor="text2"/>
              <w:bottom w:val="single" w:sz="4" w:space="0" w:color="44546A" w:themeColor="text2"/>
              <w:right w:val="single" w:sz="4" w:space="0" w:color="44546A" w:themeColor="text2"/>
            </w:tcBorders>
          </w:tcPr>
          <w:p w14:paraId="634CF581" w14:textId="77777777" w:rsidR="00275570" w:rsidRPr="0064677B" w:rsidRDefault="00275570" w:rsidP="003D3516">
            <w:pPr>
              <w:pStyle w:val="TableContents"/>
              <w:rPr>
                <w:rFonts w:ascii="Times New Roman" w:hAnsi="Times New Roman" w:cs="Times New Roman"/>
              </w:rPr>
            </w:pPr>
          </w:p>
        </w:tc>
      </w:tr>
      <w:tr w:rsidR="00275570" w:rsidRPr="0064677B" w14:paraId="26BF81FD" w14:textId="77777777" w:rsidTr="00551161">
        <w:tc>
          <w:tcPr>
            <w:tcW w:w="709" w:type="dxa"/>
            <w:tcBorders>
              <w:left w:val="single" w:sz="4" w:space="0" w:color="44546A" w:themeColor="text2"/>
              <w:bottom w:val="single" w:sz="4" w:space="0" w:color="44546A" w:themeColor="text2"/>
            </w:tcBorders>
          </w:tcPr>
          <w:p w14:paraId="549FE88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8.</w:t>
            </w:r>
          </w:p>
        </w:tc>
        <w:tc>
          <w:tcPr>
            <w:tcW w:w="2440" w:type="dxa"/>
            <w:tcBorders>
              <w:left w:val="single" w:sz="4" w:space="0" w:color="44546A" w:themeColor="text2"/>
              <w:bottom w:val="single" w:sz="4" w:space="0" w:color="44546A" w:themeColor="text2"/>
            </w:tcBorders>
          </w:tcPr>
          <w:p w14:paraId="15A823F0" w14:textId="77777777" w:rsidR="00275570" w:rsidRPr="00F748F2" w:rsidRDefault="00275570" w:rsidP="003D3516">
            <w:pPr>
              <w:rPr>
                <w:rFonts w:eastAsia="MS Mincho"/>
                <w:noProof/>
                <w:lang w:val="en-US"/>
              </w:rPr>
            </w:pPr>
            <w:r w:rsidRPr="00F748F2">
              <w:rPr>
                <w:rFonts w:eastAsia="MS Mincho"/>
                <w:noProof/>
                <w:lang w:val="en-US"/>
              </w:rPr>
              <w:t>Horizontalus ir vertikalus plėtimas</w:t>
            </w:r>
          </w:p>
        </w:tc>
        <w:tc>
          <w:tcPr>
            <w:tcW w:w="4041" w:type="dxa"/>
            <w:tcBorders>
              <w:left w:val="single" w:sz="4" w:space="0" w:color="44546A" w:themeColor="text2"/>
              <w:bottom w:val="single" w:sz="4" w:space="0" w:color="44546A" w:themeColor="text2"/>
            </w:tcBorders>
          </w:tcPr>
          <w:p w14:paraId="6E777E0F"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būti galimybė telkinį plėsti tiek horizontaliai (didinant telkinio narių kiekį) tiek vertikaliai (didinant narių pajėgumą).</w:t>
            </w:r>
          </w:p>
        </w:tc>
        <w:tc>
          <w:tcPr>
            <w:tcW w:w="2984" w:type="dxa"/>
            <w:tcBorders>
              <w:left w:val="single" w:sz="4" w:space="0" w:color="44546A" w:themeColor="text2"/>
              <w:bottom w:val="single" w:sz="4" w:space="0" w:color="44546A" w:themeColor="text2"/>
              <w:right w:val="single" w:sz="4" w:space="0" w:color="44546A" w:themeColor="text2"/>
            </w:tcBorders>
          </w:tcPr>
          <w:p w14:paraId="792BF769" w14:textId="77777777" w:rsidR="00275570" w:rsidRPr="0064677B" w:rsidRDefault="00275570" w:rsidP="003D3516">
            <w:pPr>
              <w:pStyle w:val="TableContents"/>
              <w:rPr>
                <w:rFonts w:ascii="Times New Roman" w:hAnsi="Times New Roman" w:cs="Times New Roman"/>
              </w:rPr>
            </w:pPr>
          </w:p>
        </w:tc>
      </w:tr>
      <w:tr w:rsidR="00275570" w:rsidRPr="0064677B" w14:paraId="3F1AC2A2" w14:textId="77777777" w:rsidTr="00551161">
        <w:tc>
          <w:tcPr>
            <w:tcW w:w="709" w:type="dxa"/>
            <w:tcBorders>
              <w:left w:val="single" w:sz="4" w:space="0" w:color="44546A" w:themeColor="text2"/>
              <w:bottom w:val="single" w:sz="4" w:space="0" w:color="44546A" w:themeColor="text2"/>
            </w:tcBorders>
          </w:tcPr>
          <w:p w14:paraId="1BEA90B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9.</w:t>
            </w:r>
          </w:p>
        </w:tc>
        <w:tc>
          <w:tcPr>
            <w:tcW w:w="2440" w:type="dxa"/>
            <w:tcBorders>
              <w:left w:val="single" w:sz="4" w:space="0" w:color="44546A" w:themeColor="text2"/>
              <w:bottom w:val="single" w:sz="4" w:space="0" w:color="44546A" w:themeColor="text2"/>
            </w:tcBorders>
          </w:tcPr>
          <w:p w14:paraId="10BE931A" w14:textId="77777777" w:rsidR="00275570" w:rsidRPr="00F748F2" w:rsidRDefault="00275570" w:rsidP="003D3516">
            <w:pPr>
              <w:rPr>
                <w:rFonts w:eastAsia="MS Mincho"/>
                <w:noProof/>
                <w:lang w:val="en-US"/>
              </w:rPr>
            </w:pPr>
            <w:r w:rsidRPr="00F748F2">
              <w:rPr>
                <w:rFonts w:eastAsia="MS Mincho"/>
                <w:noProof/>
                <w:lang w:val="en-US"/>
              </w:rPr>
              <w:t>Centralizuotas žurnalų kaupimas</w:t>
            </w:r>
          </w:p>
        </w:tc>
        <w:tc>
          <w:tcPr>
            <w:tcW w:w="4041" w:type="dxa"/>
            <w:tcBorders>
              <w:left w:val="single" w:sz="4" w:space="0" w:color="44546A" w:themeColor="text2"/>
              <w:bottom w:val="single" w:sz="4" w:space="0" w:color="44546A" w:themeColor="text2"/>
            </w:tcBorders>
          </w:tcPr>
          <w:p w14:paraId="7A1DFF05"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Turi būti galimybė visus komponente veikiančių aplikacijų komponentų generuojamus žurnalinius įrašus (angl. </w:t>
            </w:r>
            <w:proofErr w:type="spellStart"/>
            <w:r w:rsidRPr="00E95E72">
              <w:rPr>
                <w:rFonts w:ascii="Times New Roman" w:hAnsi="Times New Roman" w:cs="Times New Roman"/>
                <w:i/>
              </w:rPr>
              <w:t>logs</w:t>
            </w:r>
            <w:proofErr w:type="spellEnd"/>
            <w:r w:rsidRPr="12C34424">
              <w:rPr>
                <w:rFonts w:ascii="Times New Roman" w:hAnsi="Times New Roman" w:cs="Times New Roman"/>
              </w:rPr>
              <w:t>) nukreipti į centralizuotą saugyklą.</w:t>
            </w:r>
          </w:p>
        </w:tc>
        <w:tc>
          <w:tcPr>
            <w:tcW w:w="2984" w:type="dxa"/>
            <w:tcBorders>
              <w:left w:val="single" w:sz="4" w:space="0" w:color="44546A" w:themeColor="text2"/>
              <w:bottom w:val="single" w:sz="4" w:space="0" w:color="44546A" w:themeColor="text2"/>
              <w:right w:val="single" w:sz="4" w:space="0" w:color="44546A" w:themeColor="text2"/>
            </w:tcBorders>
          </w:tcPr>
          <w:p w14:paraId="6BCD53F5" w14:textId="77777777" w:rsidR="00275570" w:rsidRPr="0064677B" w:rsidRDefault="00275570" w:rsidP="003D3516">
            <w:pPr>
              <w:pStyle w:val="TableContents"/>
              <w:rPr>
                <w:rFonts w:ascii="Times New Roman" w:hAnsi="Times New Roman" w:cs="Times New Roman"/>
              </w:rPr>
            </w:pPr>
          </w:p>
        </w:tc>
      </w:tr>
      <w:tr w:rsidR="00275570" w:rsidRPr="0064677B" w14:paraId="76CA500C" w14:textId="77777777" w:rsidTr="00551161">
        <w:tc>
          <w:tcPr>
            <w:tcW w:w="709" w:type="dxa"/>
            <w:tcBorders>
              <w:left w:val="single" w:sz="4" w:space="0" w:color="44546A" w:themeColor="text2"/>
              <w:bottom w:val="single" w:sz="4" w:space="0" w:color="44546A" w:themeColor="text2"/>
            </w:tcBorders>
          </w:tcPr>
          <w:p w14:paraId="00A9989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10.</w:t>
            </w:r>
          </w:p>
        </w:tc>
        <w:tc>
          <w:tcPr>
            <w:tcW w:w="2440" w:type="dxa"/>
            <w:tcBorders>
              <w:left w:val="single" w:sz="4" w:space="0" w:color="44546A" w:themeColor="text2"/>
              <w:bottom w:val="single" w:sz="4" w:space="0" w:color="44546A" w:themeColor="text2"/>
            </w:tcBorders>
          </w:tcPr>
          <w:p w14:paraId="054FCD99" w14:textId="77777777" w:rsidR="00275570" w:rsidRPr="00F748F2" w:rsidRDefault="00275570" w:rsidP="003D3516">
            <w:pPr>
              <w:rPr>
                <w:rFonts w:eastAsia="MS Mincho"/>
                <w:noProof/>
                <w:lang w:val="en-US"/>
              </w:rPr>
            </w:pPr>
            <w:r w:rsidRPr="00F748F2">
              <w:rPr>
                <w:rFonts w:eastAsia="MS Mincho"/>
                <w:noProof/>
                <w:lang w:val="en-US"/>
              </w:rPr>
              <w:t>Automatinis gyvybingumo stebėjimas</w:t>
            </w:r>
          </w:p>
        </w:tc>
        <w:tc>
          <w:tcPr>
            <w:tcW w:w="4041" w:type="dxa"/>
            <w:tcBorders>
              <w:left w:val="single" w:sz="4" w:space="0" w:color="44546A" w:themeColor="text2"/>
              <w:bottom w:val="single" w:sz="4" w:space="0" w:color="44546A" w:themeColor="text2"/>
            </w:tcBorders>
          </w:tcPr>
          <w:p w14:paraId="618F19E8"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būti realizuotas konteinerių automatinis gyvybingumo stebėjimas ir perkrovimas, pagal aprašytas taisykles.</w:t>
            </w:r>
          </w:p>
        </w:tc>
        <w:tc>
          <w:tcPr>
            <w:tcW w:w="2984" w:type="dxa"/>
            <w:tcBorders>
              <w:left w:val="single" w:sz="4" w:space="0" w:color="44546A" w:themeColor="text2"/>
              <w:bottom w:val="single" w:sz="4" w:space="0" w:color="44546A" w:themeColor="text2"/>
              <w:right w:val="single" w:sz="4" w:space="0" w:color="44546A" w:themeColor="text2"/>
            </w:tcBorders>
          </w:tcPr>
          <w:p w14:paraId="49E1CEE0" w14:textId="77777777" w:rsidR="00275570" w:rsidRPr="0064677B" w:rsidRDefault="00275570" w:rsidP="003D3516">
            <w:pPr>
              <w:pStyle w:val="TableContents"/>
              <w:rPr>
                <w:rFonts w:ascii="Times New Roman" w:hAnsi="Times New Roman" w:cs="Times New Roman"/>
              </w:rPr>
            </w:pPr>
          </w:p>
        </w:tc>
      </w:tr>
      <w:tr w:rsidR="00275570" w:rsidRPr="0064677B" w14:paraId="27FE3824" w14:textId="77777777" w:rsidTr="00551161">
        <w:tc>
          <w:tcPr>
            <w:tcW w:w="709" w:type="dxa"/>
            <w:tcBorders>
              <w:left w:val="single" w:sz="4" w:space="0" w:color="44546A" w:themeColor="text2"/>
              <w:bottom w:val="single" w:sz="4" w:space="0" w:color="44546A" w:themeColor="text2"/>
            </w:tcBorders>
          </w:tcPr>
          <w:p w14:paraId="4A6DD30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11.</w:t>
            </w:r>
          </w:p>
        </w:tc>
        <w:tc>
          <w:tcPr>
            <w:tcW w:w="2440" w:type="dxa"/>
            <w:tcBorders>
              <w:left w:val="single" w:sz="4" w:space="0" w:color="44546A" w:themeColor="text2"/>
              <w:bottom w:val="single" w:sz="4" w:space="0" w:color="44546A" w:themeColor="text2"/>
            </w:tcBorders>
          </w:tcPr>
          <w:p w14:paraId="72464268" w14:textId="77777777" w:rsidR="00275570" w:rsidRPr="00F748F2" w:rsidRDefault="00275570" w:rsidP="003D3516">
            <w:pPr>
              <w:rPr>
                <w:rFonts w:eastAsia="MS Mincho"/>
                <w:noProof/>
                <w:lang w:val="en-US"/>
              </w:rPr>
            </w:pPr>
            <w:r w:rsidRPr="00F748F2">
              <w:rPr>
                <w:rFonts w:eastAsia="MS Mincho"/>
                <w:noProof/>
                <w:lang w:val="en-US"/>
              </w:rPr>
              <w:t>Konteinerių grupavimas ir teisės</w:t>
            </w:r>
          </w:p>
        </w:tc>
        <w:tc>
          <w:tcPr>
            <w:tcW w:w="4041" w:type="dxa"/>
            <w:tcBorders>
              <w:left w:val="single" w:sz="4" w:space="0" w:color="44546A" w:themeColor="text2"/>
              <w:bottom w:val="single" w:sz="4" w:space="0" w:color="44546A" w:themeColor="text2"/>
            </w:tcBorders>
          </w:tcPr>
          <w:p w14:paraId="0C6E81D3"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Turi būti galimybė komponente įdiegtus konteinerius sugrupuoti ir skirtingoms naudotojų grupėms suteikti skirtingas šių konteinerių valdymo teises.</w:t>
            </w:r>
          </w:p>
        </w:tc>
        <w:tc>
          <w:tcPr>
            <w:tcW w:w="2984" w:type="dxa"/>
            <w:tcBorders>
              <w:left w:val="single" w:sz="4" w:space="0" w:color="44546A" w:themeColor="text2"/>
              <w:bottom w:val="single" w:sz="4" w:space="0" w:color="44546A" w:themeColor="text2"/>
              <w:right w:val="single" w:sz="4" w:space="0" w:color="44546A" w:themeColor="text2"/>
            </w:tcBorders>
          </w:tcPr>
          <w:p w14:paraId="067740D1" w14:textId="77777777" w:rsidR="00275570" w:rsidRPr="0064677B" w:rsidRDefault="00275570" w:rsidP="003D3516">
            <w:pPr>
              <w:pStyle w:val="TableContents"/>
              <w:rPr>
                <w:rFonts w:ascii="Times New Roman" w:hAnsi="Times New Roman" w:cs="Times New Roman"/>
              </w:rPr>
            </w:pPr>
          </w:p>
        </w:tc>
      </w:tr>
      <w:tr w:rsidR="00275570" w:rsidRPr="0064677B" w14:paraId="6307ADE9" w14:textId="77777777" w:rsidTr="00551161">
        <w:tc>
          <w:tcPr>
            <w:tcW w:w="709" w:type="dxa"/>
            <w:tcBorders>
              <w:left w:val="single" w:sz="4" w:space="0" w:color="44546A" w:themeColor="text2"/>
              <w:bottom w:val="single" w:sz="4" w:space="0" w:color="44546A" w:themeColor="text2"/>
            </w:tcBorders>
          </w:tcPr>
          <w:p w14:paraId="5EBC88F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12.</w:t>
            </w:r>
          </w:p>
        </w:tc>
        <w:tc>
          <w:tcPr>
            <w:tcW w:w="2440" w:type="dxa"/>
            <w:tcBorders>
              <w:left w:val="single" w:sz="4" w:space="0" w:color="44546A" w:themeColor="text2"/>
              <w:bottom w:val="single" w:sz="4" w:space="0" w:color="44546A" w:themeColor="text2"/>
            </w:tcBorders>
          </w:tcPr>
          <w:p w14:paraId="01DFDF1A" w14:textId="77777777" w:rsidR="00275570" w:rsidRPr="00F748F2" w:rsidRDefault="00275570" w:rsidP="003D3516">
            <w:pPr>
              <w:rPr>
                <w:rFonts w:eastAsia="MS Mincho"/>
                <w:noProof/>
                <w:lang w:val="en-US"/>
              </w:rPr>
            </w:pPr>
            <w:r w:rsidRPr="00F748F2">
              <w:rPr>
                <w:rFonts w:eastAsia="MS Mincho"/>
                <w:noProof/>
                <w:lang w:val="en-US"/>
              </w:rPr>
              <w:t>Išteklių kvotos</w:t>
            </w:r>
          </w:p>
        </w:tc>
        <w:tc>
          <w:tcPr>
            <w:tcW w:w="4041" w:type="dxa"/>
            <w:tcBorders>
              <w:left w:val="single" w:sz="4" w:space="0" w:color="44546A" w:themeColor="text2"/>
              <w:bottom w:val="single" w:sz="4" w:space="0" w:color="44546A" w:themeColor="text2"/>
            </w:tcBorders>
          </w:tcPr>
          <w:p w14:paraId="047E9ABA"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Turi būti galimybė apriboti konteineriams skiriamų infrastruktūros išteklių (CPU, RAM, Disk) </w:t>
            </w:r>
            <w:r w:rsidRPr="0064677B">
              <w:rPr>
                <w:rFonts w:ascii="Times New Roman" w:hAnsi="Times New Roman" w:cs="Times New Roman"/>
              </w:rPr>
              <w:lastRenderedPageBreak/>
              <w:t>panaudojimą, apibrėžiant išteklių kvotas.</w:t>
            </w:r>
          </w:p>
        </w:tc>
        <w:tc>
          <w:tcPr>
            <w:tcW w:w="2984" w:type="dxa"/>
            <w:tcBorders>
              <w:left w:val="single" w:sz="4" w:space="0" w:color="44546A" w:themeColor="text2"/>
              <w:bottom w:val="single" w:sz="4" w:space="0" w:color="44546A" w:themeColor="text2"/>
              <w:right w:val="single" w:sz="4" w:space="0" w:color="44546A" w:themeColor="text2"/>
            </w:tcBorders>
          </w:tcPr>
          <w:p w14:paraId="0802807B" w14:textId="77777777" w:rsidR="00275570" w:rsidRPr="0064677B" w:rsidRDefault="00275570" w:rsidP="003D3516">
            <w:pPr>
              <w:pStyle w:val="TableContents"/>
              <w:rPr>
                <w:rFonts w:ascii="Times New Roman" w:hAnsi="Times New Roman" w:cs="Times New Roman"/>
              </w:rPr>
            </w:pPr>
          </w:p>
        </w:tc>
      </w:tr>
      <w:tr w:rsidR="00275570" w:rsidRPr="0064677B" w14:paraId="5574FAEF" w14:textId="77777777" w:rsidTr="00551161">
        <w:tc>
          <w:tcPr>
            <w:tcW w:w="709" w:type="dxa"/>
            <w:tcBorders>
              <w:left w:val="single" w:sz="4" w:space="0" w:color="44546A" w:themeColor="text2"/>
              <w:bottom w:val="single" w:sz="4" w:space="0" w:color="44546A" w:themeColor="text2"/>
            </w:tcBorders>
          </w:tcPr>
          <w:p w14:paraId="38A7C04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13.</w:t>
            </w:r>
          </w:p>
        </w:tc>
        <w:tc>
          <w:tcPr>
            <w:tcW w:w="2440" w:type="dxa"/>
            <w:tcBorders>
              <w:left w:val="single" w:sz="4" w:space="0" w:color="44546A" w:themeColor="text2"/>
              <w:bottom w:val="single" w:sz="4" w:space="0" w:color="44546A" w:themeColor="text2"/>
            </w:tcBorders>
          </w:tcPr>
          <w:p w14:paraId="168847AD" w14:textId="77777777" w:rsidR="00275570" w:rsidRPr="00F748F2" w:rsidRDefault="00275570" w:rsidP="003D3516">
            <w:pPr>
              <w:rPr>
                <w:rFonts w:eastAsia="MS Mincho"/>
                <w:noProof/>
                <w:lang w:val="en-US"/>
              </w:rPr>
            </w:pPr>
            <w:r w:rsidRPr="00F748F2">
              <w:rPr>
                <w:rFonts w:eastAsia="MS Mincho"/>
                <w:noProof/>
                <w:lang w:val="en-US"/>
              </w:rPr>
              <w:t>Telkinio ir komponentų stebėsena</w:t>
            </w:r>
          </w:p>
        </w:tc>
        <w:tc>
          <w:tcPr>
            <w:tcW w:w="4041" w:type="dxa"/>
            <w:tcBorders>
              <w:left w:val="single" w:sz="4" w:space="0" w:color="44546A" w:themeColor="text2"/>
              <w:bottom w:val="single" w:sz="4" w:space="0" w:color="44546A" w:themeColor="text2"/>
            </w:tcBorders>
          </w:tcPr>
          <w:p w14:paraId="05327033"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Turi būti galimybė stebėti viso telkinio, jo narių, duomenų sluoksnių (angl. </w:t>
            </w:r>
            <w:proofErr w:type="spellStart"/>
            <w:r w:rsidRPr="00E95E72">
              <w:rPr>
                <w:rFonts w:ascii="Times New Roman" w:hAnsi="Times New Roman" w:cs="Times New Roman"/>
                <w:i/>
              </w:rPr>
              <w:t>Persistent</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storage</w:t>
            </w:r>
            <w:proofErr w:type="spellEnd"/>
            <w:r w:rsidRPr="0064677B">
              <w:rPr>
                <w:rFonts w:ascii="Times New Roman" w:hAnsi="Times New Roman" w:cs="Times New Roman"/>
              </w:rPr>
              <w:t xml:space="preserve">), srauto paskirstymo sluoksnių (angl. </w:t>
            </w:r>
            <w:proofErr w:type="spellStart"/>
            <w:r w:rsidRPr="00E95E72">
              <w:rPr>
                <w:rFonts w:ascii="Times New Roman" w:hAnsi="Times New Roman" w:cs="Times New Roman"/>
                <w:i/>
              </w:rPr>
              <w:t>Balancers</w:t>
            </w:r>
            <w:proofErr w:type="spellEnd"/>
            <w:r w:rsidRPr="0064677B">
              <w:rPr>
                <w:rFonts w:ascii="Times New Roman" w:hAnsi="Times New Roman" w:cs="Times New Roman"/>
              </w:rPr>
              <w:t>), telkinyje esančių Paslaugų bei individualaus konteinerio veikimo parametrus kaip: CPU, RAM, Disk ir tinklo apkrovos.</w:t>
            </w:r>
          </w:p>
        </w:tc>
        <w:tc>
          <w:tcPr>
            <w:tcW w:w="2984" w:type="dxa"/>
            <w:tcBorders>
              <w:left w:val="single" w:sz="4" w:space="0" w:color="44546A" w:themeColor="text2"/>
              <w:bottom w:val="single" w:sz="4" w:space="0" w:color="44546A" w:themeColor="text2"/>
              <w:right w:val="single" w:sz="4" w:space="0" w:color="44546A" w:themeColor="text2"/>
            </w:tcBorders>
          </w:tcPr>
          <w:p w14:paraId="7B06F86A" w14:textId="77777777" w:rsidR="00275570" w:rsidRPr="0064677B" w:rsidRDefault="00275570" w:rsidP="003D3516">
            <w:pPr>
              <w:pStyle w:val="TableContents"/>
              <w:rPr>
                <w:rFonts w:ascii="Times New Roman" w:hAnsi="Times New Roman" w:cs="Times New Roman"/>
              </w:rPr>
            </w:pPr>
          </w:p>
        </w:tc>
      </w:tr>
      <w:tr w:rsidR="00275570" w:rsidRPr="0064677B" w14:paraId="66EE2EF4" w14:textId="77777777" w:rsidTr="00551161">
        <w:tc>
          <w:tcPr>
            <w:tcW w:w="709" w:type="dxa"/>
            <w:tcBorders>
              <w:left w:val="single" w:sz="4" w:space="0" w:color="44546A" w:themeColor="text2"/>
              <w:bottom w:val="single" w:sz="4" w:space="0" w:color="44546A" w:themeColor="text2"/>
            </w:tcBorders>
          </w:tcPr>
          <w:p w14:paraId="03CB898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14.</w:t>
            </w:r>
          </w:p>
        </w:tc>
        <w:tc>
          <w:tcPr>
            <w:tcW w:w="2440" w:type="dxa"/>
            <w:tcBorders>
              <w:left w:val="single" w:sz="4" w:space="0" w:color="44546A" w:themeColor="text2"/>
              <w:bottom w:val="single" w:sz="4" w:space="0" w:color="44546A" w:themeColor="text2"/>
            </w:tcBorders>
          </w:tcPr>
          <w:p w14:paraId="3268C130" w14:textId="77777777" w:rsidR="00275570" w:rsidRPr="00F748F2" w:rsidRDefault="00275570" w:rsidP="003D3516">
            <w:pPr>
              <w:rPr>
                <w:rFonts w:eastAsia="MS Mincho"/>
                <w:noProof/>
                <w:lang w:val="en-US"/>
              </w:rPr>
            </w:pPr>
            <w:r w:rsidRPr="00F748F2">
              <w:rPr>
                <w:rFonts w:eastAsia="MS Mincho"/>
                <w:noProof/>
                <w:lang w:val="en-US"/>
              </w:rPr>
              <w:t>Tinklo taisyklės (Network policies)</w:t>
            </w:r>
          </w:p>
        </w:tc>
        <w:tc>
          <w:tcPr>
            <w:tcW w:w="4041" w:type="dxa"/>
            <w:tcBorders>
              <w:left w:val="single" w:sz="4" w:space="0" w:color="44546A" w:themeColor="text2"/>
              <w:bottom w:val="single" w:sz="4" w:space="0" w:color="44546A" w:themeColor="text2"/>
            </w:tcBorders>
          </w:tcPr>
          <w:p w14:paraId="77C8158B"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Turi suteikti mechanizmą, leidžiantį deklaratyviomis tinklo taisyklėmis (angl. </w:t>
            </w:r>
            <w:proofErr w:type="spellStart"/>
            <w:r w:rsidRPr="00CC7CA6">
              <w:rPr>
                <w:rFonts w:ascii="Times New Roman" w:hAnsi="Times New Roman" w:cs="Times New Roman"/>
                <w:i/>
              </w:rPr>
              <w:t>network</w:t>
            </w:r>
            <w:proofErr w:type="spellEnd"/>
            <w:r w:rsidRPr="00CC7CA6">
              <w:rPr>
                <w:rFonts w:ascii="Times New Roman" w:hAnsi="Times New Roman" w:cs="Times New Roman"/>
                <w:i/>
              </w:rPr>
              <w:t xml:space="preserve"> </w:t>
            </w:r>
            <w:proofErr w:type="spellStart"/>
            <w:r w:rsidRPr="00CC7CA6">
              <w:rPr>
                <w:rFonts w:ascii="Times New Roman" w:hAnsi="Times New Roman" w:cs="Times New Roman"/>
                <w:i/>
              </w:rPr>
              <w:t>policies</w:t>
            </w:r>
            <w:proofErr w:type="spellEnd"/>
            <w:r w:rsidRPr="0064677B">
              <w:rPr>
                <w:rFonts w:ascii="Times New Roman" w:hAnsi="Times New Roman" w:cs="Times New Roman"/>
              </w:rPr>
              <w:t>) valdyti (leisti arba drausti) duomenų srautus tarp TS komponentų L4 lygmenyje.</w:t>
            </w:r>
          </w:p>
        </w:tc>
        <w:tc>
          <w:tcPr>
            <w:tcW w:w="2984" w:type="dxa"/>
            <w:tcBorders>
              <w:left w:val="single" w:sz="4" w:space="0" w:color="44546A" w:themeColor="text2"/>
              <w:bottom w:val="single" w:sz="4" w:space="0" w:color="44546A" w:themeColor="text2"/>
              <w:right w:val="single" w:sz="4" w:space="0" w:color="44546A" w:themeColor="text2"/>
            </w:tcBorders>
          </w:tcPr>
          <w:p w14:paraId="51EF5DCC" w14:textId="77777777" w:rsidR="00275570" w:rsidRPr="0064677B" w:rsidRDefault="00275570" w:rsidP="003D3516">
            <w:pPr>
              <w:pStyle w:val="TableContents"/>
              <w:rPr>
                <w:rFonts w:ascii="Times New Roman" w:hAnsi="Times New Roman" w:cs="Times New Roman"/>
              </w:rPr>
            </w:pPr>
          </w:p>
        </w:tc>
      </w:tr>
      <w:tr w:rsidR="00275570" w:rsidRPr="0064677B" w14:paraId="26FA8588" w14:textId="77777777" w:rsidTr="00551161">
        <w:tc>
          <w:tcPr>
            <w:tcW w:w="709" w:type="dxa"/>
            <w:tcBorders>
              <w:left w:val="single" w:sz="4" w:space="0" w:color="44546A" w:themeColor="text2"/>
              <w:bottom w:val="single" w:sz="4" w:space="0" w:color="44546A" w:themeColor="text2"/>
            </w:tcBorders>
          </w:tcPr>
          <w:p w14:paraId="5A8C2A4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15.</w:t>
            </w:r>
          </w:p>
        </w:tc>
        <w:tc>
          <w:tcPr>
            <w:tcW w:w="2440" w:type="dxa"/>
            <w:tcBorders>
              <w:left w:val="single" w:sz="4" w:space="0" w:color="44546A" w:themeColor="text2"/>
              <w:bottom w:val="single" w:sz="4" w:space="0" w:color="44546A" w:themeColor="text2"/>
            </w:tcBorders>
          </w:tcPr>
          <w:p w14:paraId="4E3F6F6A" w14:textId="77777777" w:rsidR="00275570" w:rsidRPr="00F748F2" w:rsidRDefault="00275570" w:rsidP="003D3516">
            <w:pPr>
              <w:rPr>
                <w:rFonts w:eastAsia="MS Mincho"/>
                <w:noProof/>
                <w:lang w:val="en-US"/>
              </w:rPr>
            </w:pPr>
            <w:r w:rsidRPr="00F748F2">
              <w:rPr>
                <w:rFonts w:eastAsia="MS Mincho"/>
                <w:noProof/>
                <w:lang w:val="en-US"/>
              </w:rPr>
              <w:t>Konteinerių registrų integracija</w:t>
            </w:r>
          </w:p>
        </w:tc>
        <w:tc>
          <w:tcPr>
            <w:tcW w:w="4041" w:type="dxa"/>
            <w:tcBorders>
              <w:left w:val="single" w:sz="4" w:space="0" w:color="44546A" w:themeColor="text2"/>
              <w:bottom w:val="single" w:sz="4" w:space="0" w:color="44546A" w:themeColor="text2"/>
            </w:tcBorders>
          </w:tcPr>
          <w:p w14:paraId="72A20C1F"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palaikyti integraciją su neribotu skaičiumi konteinerių atvaizdų registrų, kurie atitinka „</w:t>
            </w:r>
            <w:proofErr w:type="spellStart"/>
            <w:r w:rsidRPr="0064677B">
              <w:rPr>
                <w:rFonts w:ascii="Times New Roman" w:hAnsi="Times New Roman" w:cs="Times New Roman"/>
              </w:rPr>
              <w:t>Docker</w:t>
            </w:r>
            <w:proofErr w:type="spellEnd"/>
            <w:r w:rsidRPr="0064677B">
              <w:rPr>
                <w:rFonts w:ascii="Times New Roman" w:hAnsi="Times New Roman" w:cs="Times New Roman"/>
              </w:rPr>
              <w:t xml:space="preserve"> </w:t>
            </w:r>
            <w:proofErr w:type="spellStart"/>
            <w:r w:rsidRPr="0064677B">
              <w:rPr>
                <w:rFonts w:ascii="Times New Roman" w:hAnsi="Times New Roman" w:cs="Times New Roman"/>
              </w:rPr>
              <w:t>Registry</w:t>
            </w:r>
            <w:proofErr w:type="spellEnd"/>
            <w:r w:rsidRPr="0064677B">
              <w:rPr>
                <w:rFonts w:ascii="Times New Roman" w:hAnsi="Times New Roman" w:cs="Times New Roman"/>
              </w:rPr>
              <w:t xml:space="preserve"> HTTP API V2“ specifikaciją arba techniškai lygiaverčius standartus.</w:t>
            </w:r>
          </w:p>
        </w:tc>
        <w:tc>
          <w:tcPr>
            <w:tcW w:w="2984" w:type="dxa"/>
            <w:tcBorders>
              <w:left w:val="single" w:sz="4" w:space="0" w:color="44546A" w:themeColor="text2"/>
              <w:bottom w:val="single" w:sz="4" w:space="0" w:color="44546A" w:themeColor="text2"/>
              <w:right w:val="single" w:sz="4" w:space="0" w:color="44546A" w:themeColor="text2"/>
            </w:tcBorders>
          </w:tcPr>
          <w:p w14:paraId="4DB80090" w14:textId="77777777" w:rsidR="00275570" w:rsidRPr="0064677B" w:rsidRDefault="00275570" w:rsidP="003D3516">
            <w:pPr>
              <w:pStyle w:val="TableContents"/>
              <w:rPr>
                <w:rFonts w:ascii="Times New Roman" w:hAnsi="Times New Roman" w:cs="Times New Roman"/>
              </w:rPr>
            </w:pPr>
          </w:p>
        </w:tc>
      </w:tr>
      <w:tr w:rsidR="00275570" w:rsidRPr="0064677B" w14:paraId="4C8287CF" w14:textId="77777777" w:rsidTr="00551161">
        <w:tc>
          <w:tcPr>
            <w:tcW w:w="709" w:type="dxa"/>
            <w:tcBorders>
              <w:left w:val="single" w:sz="4" w:space="0" w:color="44546A" w:themeColor="text2"/>
              <w:bottom w:val="single" w:sz="4" w:space="0" w:color="44546A" w:themeColor="text2"/>
            </w:tcBorders>
          </w:tcPr>
          <w:p w14:paraId="73E1777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w:t>
            </w:r>
          </w:p>
        </w:tc>
        <w:tc>
          <w:tcPr>
            <w:tcW w:w="2440" w:type="dxa"/>
            <w:tcBorders>
              <w:left w:val="single" w:sz="4" w:space="0" w:color="44546A" w:themeColor="text2"/>
              <w:bottom w:val="single" w:sz="4" w:space="0" w:color="44546A" w:themeColor="text2"/>
            </w:tcBorders>
          </w:tcPr>
          <w:p w14:paraId="2BB1E262" w14:textId="77777777" w:rsidR="00275570" w:rsidRPr="00F748F2" w:rsidRDefault="00275570" w:rsidP="003D3516">
            <w:pPr>
              <w:rPr>
                <w:rFonts w:eastAsia="MS Mincho"/>
                <w:noProof/>
                <w:lang w:val="en-US"/>
              </w:rPr>
            </w:pPr>
            <w:r w:rsidRPr="00F748F2">
              <w:rPr>
                <w:rFonts w:eastAsia="MS Mincho"/>
                <w:noProof/>
                <w:lang w:val="en-US"/>
              </w:rPr>
              <w:t>Grafinė sąsaja saugos valdymui</w:t>
            </w:r>
          </w:p>
        </w:tc>
        <w:tc>
          <w:tcPr>
            <w:tcW w:w="4041" w:type="dxa"/>
            <w:tcBorders>
              <w:left w:val="single" w:sz="4" w:space="0" w:color="44546A" w:themeColor="text2"/>
              <w:bottom w:val="single" w:sz="4" w:space="0" w:color="44546A" w:themeColor="text2"/>
            </w:tcBorders>
          </w:tcPr>
          <w:p w14:paraId="624699B3"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Komponentas turi turėti grafinę vartotojo sąsają, galinčią valdyti saugos parametrus neribotam skaičiui "</w:t>
            </w:r>
            <w:proofErr w:type="spellStart"/>
            <w:r w:rsidRPr="00CC7CA6">
              <w:rPr>
                <w:rFonts w:ascii="Times New Roman" w:hAnsi="Times New Roman" w:cs="Times New Roman"/>
                <w:i/>
              </w:rPr>
              <w:t>Kubernetes</w:t>
            </w:r>
            <w:proofErr w:type="spellEnd"/>
            <w:r w:rsidRPr="12C34424">
              <w:rPr>
                <w:rFonts w:ascii="Times New Roman" w:hAnsi="Times New Roman" w:cs="Times New Roman"/>
              </w:rPr>
              <w:t>" arba lygiaverčių telkinių:</w:t>
            </w:r>
          </w:p>
        </w:tc>
        <w:tc>
          <w:tcPr>
            <w:tcW w:w="2984" w:type="dxa"/>
            <w:tcBorders>
              <w:left w:val="single" w:sz="4" w:space="0" w:color="44546A" w:themeColor="text2"/>
              <w:bottom w:val="single" w:sz="4" w:space="0" w:color="44546A" w:themeColor="text2"/>
              <w:right w:val="single" w:sz="4" w:space="0" w:color="44546A" w:themeColor="text2"/>
            </w:tcBorders>
          </w:tcPr>
          <w:p w14:paraId="49834889" w14:textId="77777777" w:rsidR="00275570" w:rsidRPr="0064677B" w:rsidRDefault="00275570" w:rsidP="003D3516">
            <w:pPr>
              <w:pStyle w:val="TableContents"/>
              <w:rPr>
                <w:rFonts w:ascii="Times New Roman" w:hAnsi="Times New Roman" w:cs="Times New Roman"/>
              </w:rPr>
            </w:pPr>
          </w:p>
        </w:tc>
      </w:tr>
      <w:tr w:rsidR="00275570" w:rsidRPr="0064677B" w14:paraId="69B5A4AB" w14:textId="77777777" w:rsidTr="00551161">
        <w:tc>
          <w:tcPr>
            <w:tcW w:w="709" w:type="dxa"/>
            <w:tcBorders>
              <w:left w:val="single" w:sz="4" w:space="0" w:color="44546A" w:themeColor="text2"/>
              <w:bottom w:val="single" w:sz="4" w:space="0" w:color="44546A" w:themeColor="text2"/>
            </w:tcBorders>
          </w:tcPr>
          <w:p w14:paraId="46A0FA7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16.1.</w:t>
            </w:r>
          </w:p>
        </w:tc>
        <w:tc>
          <w:tcPr>
            <w:tcW w:w="2440" w:type="dxa"/>
            <w:tcBorders>
              <w:left w:val="single" w:sz="4" w:space="0" w:color="44546A" w:themeColor="text2"/>
              <w:bottom w:val="single" w:sz="4" w:space="0" w:color="44546A" w:themeColor="text2"/>
            </w:tcBorders>
          </w:tcPr>
          <w:p w14:paraId="28B4D6FC" w14:textId="77777777" w:rsidR="00275570" w:rsidRPr="00F748F2" w:rsidRDefault="00275570" w:rsidP="003D3516">
            <w:pPr>
              <w:rPr>
                <w:rFonts w:eastAsia="MS Mincho"/>
                <w:noProof/>
                <w:lang w:val="en-US"/>
              </w:rPr>
            </w:pPr>
            <w:r w:rsidRPr="00F748F2">
              <w:rPr>
                <w:rFonts w:eastAsia="MS Mincho"/>
                <w:noProof/>
                <w:lang w:val="en-US"/>
              </w:rPr>
              <w:t>Atitikties ataskaitos</w:t>
            </w:r>
          </w:p>
        </w:tc>
        <w:tc>
          <w:tcPr>
            <w:tcW w:w="4041" w:type="dxa"/>
            <w:tcBorders>
              <w:left w:val="single" w:sz="4" w:space="0" w:color="44546A" w:themeColor="text2"/>
              <w:bottom w:val="single" w:sz="4" w:space="0" w:color="44546A" w:themeColor="text2"/>
            </w:tcBorders>
          </w:tcPr>
          <w:p w14:paraId="3CA846C8"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Vertinti ir formuoti ataskaitas apie atitiktį labiausiai paplitusiems standartams: NIST, CIS ir kitiems</w:t>
            </w:r>
          </w:p>
        </w:tc>
        <w:tc>
          <w:tcPr>
            <w:tcW w:w="2984" w:type="dxa"/>
            <w:tcBorders>
              <w:left w:val="single" w:sz="4" w:space="0" w:color="44546A" w:themeColor="text2"/>
              <w:bottom w:val="single" w:sz="4" w:space="0" w:color="44546A" w:themeColor="text2"/>
              <w:right w:val="single" w:sz="4" w:space="0" w:color="44546A" w:themeColor="text2"/>
            </w:tcBorders>
          </w:tcPr>
          <w:p w14:paraId="1EB03A34" w14:textId="77777777" w:rsidR="00275570" w:rsidRPr="0064677B" w:rsidRDefault="00275570" w:rsidP="003D3516">
            <w:pPr>
              <w:pStyle w:val="TableContents"/>
              <w:rPr>
                <w:rFonts w:ascii="Times New Roman" w:hAnsi="Times New Roman" w:cs="Times New Roman"/>
              </w:rPr>
            </w:pPr>
          </w:p>
        </w:tc>
      </w:tr>
      <w:tr w:rsidR="00275570" w:rsidRPr="0064677B" w14:paraId="329C77AD" w14:textId="77777777" w:rsidTr="00551161">
        <w:tc>
          <w:tcPr>
            <w:tcW w:w="709" w:type="dxa"/>
            <w:tcBorders>
              <w:left w:val="single" w:sz="4" w:space="0" w:color="44546A" w:themeColor="text2"/>
              <w:bottom w:val="single" w:sz="4" w:space="0" w:color="44546A" w:themeColor="text2"/>
            </w:tcBorders>
          </w:tcPr>
          <w:p w14:paraId="787B34C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16.2.</w:t>
            </w:r>
          </w:p>
        </w:tc>
        <w:tc>
          <w:tcPr>
            <w:tcW w:w="2440" w:type="dxa"/>
            <w:tcBorders>
              <w:left w:val="single" w:sz="4" w:space="0" w:color="44546A" w:themeColor="text2"/>
              <w:bottom w:val="single" w:sz="4" w:space="0" w:color="44546A" w:themeColor="text2"/>
            </w:tcBorders>
          </w:tcPr>
          <w:p w14:paraId="29A4650D" w14:textId="77777777" w:rsidR="00275570" w:rsidRPr="00F748F2" w:rsidRDefault="00275570" w:rsidP="003D3516">
            <w:pPr>
              <w:rPr>
                <w:rFonts w:eastAsia="MS Mincho"/>
                <w:noProof/>
                <w:lang w:val="en-US"/>
              </w:rPr>
            </w:pPr>
            <w:r w:rsidRPr="00F748F2">
              <w:rPr>
                <w:rFonts w:eastAsia="MS Mincho"/>
                <w:noProof/>
                <w:lang w:val="en-US"/>
              </w:rPr>
              <w:t>Saugumo rizikų vertinimas</w:t>
            </w:r>
          </w:p>
        </w:tc>
        <w:tc>
          <w:tcPr>
            <w:tcW w:w="4041" w:type="dxa"/>
            <w:tcBorders>
              <w:left w:val="single" w:sz="4" w:space="0" w:color="44546A" w:themeColor="text2"/>
              <w:bottom w:val="single" w:sz="4" w:space="0" w:color="44546A" w:themeColor="text2"/>
            </w:tcBorders>
          </w:tcPr>
          <w:p w14:paraId="22C56463"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Aptikti ir įvertinti saugumo rizikas</w:t>
            </w:r>
          </w:p>
        </w:tc>
        <w:tc>
          <w:tcPr>
            <w:tcW w:w="2984" w:type="dxa"/>
            <w:tcBorders>
              <w:left w:val="single" w:sz="4" w:space="0" w:color="44546A" w:themeColor="text2"/>
              <w:bottom w:val="single" w:sz="4" w:space="0" w:color="44546A" w:themeColor="text2"/>
              <w:right w:val="single" w:sz="4" w:space="0" w:color="44546A" w:themeColor="text2"/>
            </w:tcBorders>
          </w:tcPr>
          <w:p w14:paraId="09A8FA71" w14:textId="77777777" w:rsidR="00275570" w:rsidRPr="0064677B" w:rsidRDefault="00275570" w:rsidP="003D3516">
            <w:pPr>
              <w:pStyle w:val="TableContents"/>
              <w:rPr>
                <w:rFonts w:ascii="Times New Roman" w:hAnsi="Times New Roman" w:cs="Times New Roman"/>
              </w:rPr>
            </w:pPr>
          </w:p>
        </w:tc>
      </w:tr>
      <w:tr w:rsidR="00275570" w:rsidRPr="0064677B" w14:paraId="794FF421" w14:textId="77777777" w:rsidTr="00551161">
        <w:tc>
          <w:tcPr>
            <w:tcW w:w="709" w:type="dxa"/>
            <w:tcBorders>
              <w:left w:val="single" w:sz="4" w:space="0" w:color="44546A" w:themeColor="text2"/>
              <w:bottom w:val="single" w:sz="4" w:space="0" w:color="44546A" w:themeColor="text2"/>
            </w:tcBorders>
          </w:tcPr>
          <w:p w14:paraId="37A7EB4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16.3.</w:t>
            </w:r>
          </w:p>
        </w:tc>
        <w:tc>
          <w:tcPr>
            <w:tcW w:w="2440" w:type="dxa"/>
            <w:tcBorders>
              <w:left w:val="single" w:sz="4" w:space="0" w:color="44546A" w:themeColor="text2"/>
              <w:bottom w:val="single" w:sz="4" w:space="0" w:color="44546A" w:themeColor="text2"/>
            </w:tcBorders>
          </w:tcPr>
          <w:p w14:paraId="3FFA1547" w14:textId="77777777" w:rsidR="00275570" w:rsidRPr="00F748F2" w:rsidRDefault="00275570" w:rsidP="003D3516">
            <w:pPr>
              <w:rPr>
                <w:rFonts w:eastAsia="MS Mincho"/>
                <w:noProof/>
                <w:lang w:val="en-US"/>
              </w:rPr>
            </w:pPr>
            <w:r w:rsidRPr="00F748F2">
              <w:rPr>
                <w:rFonts w:eastAsia="MS Mincho"/>
                <w:noProof/>
                <w:lang w:val="en-US"/>
              </w:rPr>
              <w:t>Saugos politikų vykdymas</w:t>
            </w:r>
          </w:p>
        </w:tc>
        <w:tc>
          <w:tcPr>
            <w:tcW w:w="4041" w:type="dxa"/>
            <w:tcBorders>
              <w:left w:val="single" w:sz="4" w:space="0" w:color="44546A" w:themeColor="text2"/>
              <w:bottom w:val="single" w:sz="4" w:space="0" w:color="44546A" w:themeColor="text2"/>
            </w:tcBorders>
          </w:tcPr>
          <w:p w14:paraId="780F22C0"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Užtikrinti saugos politikų vykdymą</w:t>
            </w:r>
          </w:p>
        </w:tc>
        <w:tc>
          <w:tcPr>
            <w:tcW w:w="2984" w:type="dxa"/>
            <w:tcBorders>
              <w:left w:val="single" w:sz="4" w:space="0" w:color="44546A" w:themeColor="text2"/>
              <w:bottom w:val="single" w:sz="4" w:space="0" w:color="44546A" w:themeColor="text2"/>
              <w:right w:val="single" w:sz="4" w:space="0" w:color="44546A" w:themeColor="text2"/>
            </w:tcBorders>
          </w:tcPr>
          <w:p w14:paraId="77B51768" w14:textId="77777777" w:rsidR="00275570" w:rsidRPr="0064677B" w:rsidRDefault="00275570" w:rsidP="003D3516">
            <w:pPr>
              <w:pStyle w:val="TableContents"/>
              <w:rPr>
                <w:rFonts w:ascii="Times New Roman" w:hAnsi="Times New Roman" w:cs="Times New Roman"/>
              </w:rPr>
            </w:pPr>
          </w:p>
        </w:tc>
      </w:tr>
      <w:tr w:rsidR="00275570" w:rsidRPr="0064677B" w14:paraId="13533FF2" w14:textId="77777777" w:rsidTr="00551161">
        <w:tc>
          <w:tcPr>
            <w:tcW w:w="709" w:type="dxa"/>
            <w:tcBorders>
              <w:left w:val="single" w:sz="4" w:space="0" w:color="44546A" w:themeColor="text2"/>
              <w:bottom w:val="single" w:sz="4" w:space="0" w:color="44546A" w:themeColor="text2"/>
            </w:tcBorders>
          </w:tcPr>
          <w:p w14:paraId="0B557FD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16.4.</w:t>
            </w:r>
          </w:p>
        </w:tc>
        <w:tc>
          <w:tcPr>
            <w:tcW w:w="2440" w:type="dxa"/>
            <w:tcBorders>
              <w:left w:val="single" w:sz="4" w:space="0" w:color="44546A" w:themeColor="text2"/>
              <w:bottom w:val="single" w:sz="4" w:space="0" w:color="44546A" w:themeColor="text2"/>
            </w:tcBorders>
          </w:tcPr>
          <w:p w14:paraId="6A170E16" w14:textId="77777777" w:rsidR="00275570" w:rsidRPr="00F748F2" w:rsidRDefault="00275570" w:rsidP="003D3516">
            <w:pPr>
              <w:rPr>
                <w:rFonts w:eastAsia="MS Mincho"/>
                <w:noProof/>
                <w:lang w:val="en-US"/>
              </w:rPr>
            </w:pPr>
            <w:r w:rsidRPr="00F748F2">
              <w:rPr>
                <w:rFonts w:eastAsia="MS Mincho"/>
                <w:noProof/>
                <w:lang w:val="en-US"/>
              </w:rPr>
              <w:t>Atvirų prievadų tikrinimas</w:t>
            </w:r>
          </w:p>
        </w:tc>
        <w:tc>
          <w:tcPr>
            <w:tcW w:w="4041" w:type="dxa"/>
            <w:tcBorders>
              <w:left w:val="single" w:sz="4" w:space="0" w:color="44546A" w:themeColor="text2"/>
              <w:bottom w:val="single" w:sz="4" w:space="0" w:color="44546A" w:themeColor="text2"/>
            </w:tcBorders>
          </w:tcPr>
          <w:p w14:paraId="118442CD"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Tikrinti atvirus konteinerių prievadus</w:t>
            </w:r>
          </w:p>
        </w:tc>
        <w:tc>
          <w:tcPr>
            <w:tcW w:w="2984" w:type="dxa"/>
            <w:tcBorders>
              <w:left w:val="single" w:sz="4" w:space="0" w:color="44546A" w:themeColor="text2"/>
              <w:bottom w:val="single" w:sz="4" w:space="0" w:color="44546A" w:themeColor="text2"/>
              <w:right w:val="single" w:sz="4" w:space="0" w:color="44546A" w:themeColor="text2"/>
            </w:tcBorders>
          </w:tcPr>
          <w:p w14:paraId="1A038007" w14:textId="77777777" w:rsidR="00275570" w:rsidRPr="0064677B" w:rsidRDefault="00275570" w:rsidP="003D3516">
            <w:pPr>
              <w:pStyle w:val="TableContents"/>
              <w:rPr>
                <w:rFonts w:ascii="Times New Roman" w:hAnsi="Times New Roman" w:cs="Times New Roman"/>
              </w:rPr>
            </w:pPr>
          </w:p>
        </w:tc>
      </w:tr>
      <w:tr w:rsidR="00275570" w:rsidRPr="0064677B" w14:paraId="6471A2BA" w14:textId="77777777" w:rsidTr="00551161">
        <w:tc>
          <w:tcPr>
            <w:tcW w:w="709" w:type="dxa"/>
            <w:tcBorders>
              <w:left w:val="single" w:sz="4" w:space="0" w:color="44546A" w:themeColor="text2"/>
              <w:bottom w:val="single" w:sz="4" w:space="0" w:color="44546A" w:themeColor="text2"/>
            </w:tcBorders>
          </w:tcPr>
          <w:p w14:paraId="7BC8F19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16.5.</w:t>
            </w:r>
          </w:p>
        </w:tc>
        <w:tc>
          <w:tcPr>
            <w:tcW w:w="2440" w:type="dxa"/>
            <w:tcBorders>
              <w:left w:val="single" w:sz="4" w:space="0" w:color="44546A" w:themeColor="text2"/>
              <w:bottom w:val="single" w:sz="4" w:space="0" w:color="44546A" w:themeColor="text2"/>
            </w:tcBorders>
          </w:tcPr>
          <w:p w14:paraId="66EA17E8" w14:textId="77777777" w:rsidR="00275570" w:rsidRPr="00F748F2" w:rsidRDefault="00275570" w:rsidP="003D3516">
            <w:pPr>
              <w:rPr>
                <w:rFonts w:eastAsia="MS Mincho"/>
                <w:noProof/>
                <w:lang w:val="en-US"/>
              </w:rPr>
            </w:pPr>
            <w:r w:rsidRPr="00F748F2">
              <w:rPr>
                <w:rFonts w:eastAsia="MS Mincho"/>
                <w:noProof/>
                <w:lang w:val="en-US"/>
              </w:rPr>
              <w:t>Pažeidžiamumų skenavimas</w:t>
            </w:r>
          </w:p>
        </w:tc>
        <w:tc>
          <w:tcPr>
            <w:tcW w:w="4041" w:type="dxa"/>
            <w:tcBorders>
              <w:left w:val="single" w:sz="4" w:space="0" w:color="44546A" w:themeColor="text2"/>
              <w:bottom w:val="single" w:sz="4" w:space="0" w:color="44546A" w:themeColor="text2"/>
            </w:tcBorders>
          </w:tcPr>
          <w:p w14:paraId="3DA4137F"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Skenuoti konteinerio atvaizdus ir telkinio narius ieškant žinomų pažeidžiamumų</w:t>
            </w:r>
          </w:p>
        </w:tc>
        <w:tc>
          <w:tcPr>
            <w:tcW w:w="2984" w:type="dxa"/>
            <w:tcBorders>
              <w:left w:val="single" w:sz="4" w:space="0" w:color="44546A" w:themeColor="text2"/>
              <w:bottom w:val="single" w:sz="4" w:space="0" w:color="44546A" w:themeColor="text2"/>
              <w:right w:val="single" w:sz="4" w:space="0" w:color="44546A" w:themeColor="text2"/>
            </w:tcBorders>
          </w:tcPr>
          <w:p w14:paraId="5A8CBE69" w14:textId="77777777" w:rsidR="00275570" w:rsidRPr="0064677B" w:rsidRDefault="00275570" w:rsidP="003D3516">
            <w:pPr>
              <w:pStyle w:val="TableContents"/>
              <w:rPr>
                <w:rFonts w:ascii="Times New Roman" w:hAnsi="Times New Roman" w:cs="Times New Roman"/>
              </w:rPr>
            </w:pPr>
          </w:p>
        </w:tc>
      </w:tr>
      <w:tr w:rsidR="00275570" w:rsidRPr="0064677B" w14:paraId="2C985CC6" w14:textId="77777777" w:rsidTr="00551161">
        <w:tc>
          <w:tcPr>
            <w:tcW w:w="709" w:type="dxa"/>
            <w:tcBorders>
              <w:left w:val="single" w:sz="4" w:space="0" w:color="44546A" w:themeColor="text2"/>
              <w:bottom w:val="single" w:sz="4" w:space="0" w:color="44546A" w:themeColor="text2"/>
            </w:tcBorders>
          </w:tcPr>
          <w:p w14:paraId="767C989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16.6.</w:t>
            </w:r>
          </w:p>
        </w:tc>
        <w:tc>
          <w:tcPr>
            <w:tcW w:w="2440" w:type="dxa"/>
            <w:tcBorders>
              <w:left w:val="single" w:sz="4" w:space="0" w:color="44546A" w:themeColor="text2"/>
              <w:bottom w:val="single" w:sz="4" w:space="0" w:color="44546A" w:themeColor="text2"/>
            </w:tcBorders>
          </w:tcPr>
          <w:p w14:paraId="24F64BE5" w14:textId="77777777" w:rsidR="00275570" w:rsidRPr="00F748F2" w:rsidRDefault="00275570" w:rsidP="003D3516">
            <w:pPr>
              <w:rPr>
                <w:rFonts w:eastAsia="MS Mincho"/>
                <w:noProof/>
                <w:lang w:val="en-US"/>
              </w:rPr>
            </w:pPr>
            <w:r w:rsidRPr="00F748F2">
              <w:rPr>
                <w:rFonts w:eastAsia="MS Mincho"/>
                <w:noProof/>
                <w:lang w:val="en-US"/>
              </w:rPr>
              <w:t>Pažeidžiamumų šaltiniai</w:t>
            </w:r>
          </w:p>
        </w:tc>
        <w:tc>
          <w:tcPr>
            <w:tcW w:w="4041" w:type="dxa"/>
            <w:tcBorders>
              <w:left w:val="single" w:sz="4" w:space="0" w:color="44546A" w:themeColor="text2"/>
              <w:bottom w:val="single" w:sz="4" w:space="0" w:color="44546A" w:themeColor="text2"/>
            </w:tcBorders>
          </w:tcPr>
          <w:p w14:paraId="17CA59D9"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Turi palaikyti pažeidžiamumų šaltinius, tokius kaip: </w:t>
            </w:r>
            <w:proofErr w:type="spellStart"/>
            <w:r w:rsidRPr="00E95E72">
              <w:rPr>
                <w:rFonts w:ascii="Times New Roman" w:hAnsi="Times New Roman" w:cs="Times New Roman"/>
                <w:i/>
              </w:rPr>
              <w:t>Debian</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Security</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Tracker</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Ubuntu</w:t>
            </w:r>
            <w:proofErr w:type="spellEnd"/>
            <w:r w:rsidRPr="00E95E72">
              <w:rPr>
                <w:rFonts w:ascii="Times New Roman" w:hAnsi="Times New Roman" w:cs="Times New Roman"/>
                <w:i/>
              </w:rPr>
              <w:t xml:space="preserve"> OVAL, </w:t>
            </w:r>
            <w:proofErr w:type="spellStart"/>
            <w:r w:rsidRPr="00E95E72">
              <w:rPr>
                <w:rFonts w:ascii="Times New Roman" w:hAnsi="Times New Roman" w:cs="Times New Roman"/>
                <w:i/>
              </w:rPr>
              <w:t>Photon</w:t>
            </w:r>
            <w:proofErr w:type="spellEnd"/>
            <w:r w:rsidRPr="00E95E72">
              <w:rPr>
                <w:rFonts w:ascii="Times New Roman" w:hAnsi="Times New Roman" w:cs="Times New Roman"/>
                <w:i/>
              </w:rPr>
              <w:t xml:space="preserve"> OVAL, RedHat OVAL</w:t>
            </w:r>
            <w:r w:rsidRPr="0064677B">
              <w:rPr>
                <w:rFonts w:ascii="Times New Roman" w:hAnsi="Times New Roman" w:cs="Times New Roman"/>
              </w:rPr>
              <w:t xml:space="preserve"> ir kitus.</w:t>
            </w:r>
          </w:p>
        </w:tc>
        <w:tc>
          <w:tcPr>
            <w:tcW w:w="2984" w:type="dxa"/>
            <w:tcBorders>
              <w:left w:val="single" w:sz="4" w:space="0" w:color="44546A" w:themeColor="text2"/>
              <w:bottom w:val="single" w:sz="4" w:space="0" w:color="44546A" w:themeColor="text2"/>
              <w:right w:val="single" w:sz="4" w:space="0" w:color="44546A" w:themeColor="text2"/>
            </w:tcBorders>
          </w:tcPr>
          <w:p w14:paraId="48E5A283" w14:textId="77777777" w:rsidR="00275570" w:rsidRPr="0064677B" w:rsidRDefault="00275570" w:rsidP="003D3516">
            <w:pPr>
              <w:pStyle w:val="TableContents"/>
              <w:rPr>
                <w:rFonts w:ascii="Times New Roman" w:hAnsi="Times New Roman" w:cs="Times New Roman"/>
              </w:rPr>
            </w:pPr>
          </w:p>
        </w:tc>
      </w:tr>
      <w:tr w:rsidR="00275570" w:rsidRPr="0064677B" w14:paraId="294FDA90" w14:textId="77777777" w:rsidTr="00551161">
        <w:tc>
          <w:tcPr>
            <w:tcW w:w="709" w:type="dxa"/>
            <w:tcBorders>
              <w:left w:val="single" w:sz="4" w:space="0" w:color="44546A" w:themeColor="text2"/>
              <w:bottom w:val="single" w:sz="4" w:space="0" w:color="44546A" w:themeColor="text2"/>
            </w:tcBorders>
          </w:tcPr>
          <w:p w14:paraId="6C2BE1F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17.</w:t>
            </w:r>
          </w:p>
        </w:tc>
        <w:tc>
          <w:tcPr>
            <w:tcW w:w="2440" w:type="dxa"/>
            <w:tcBorders>
              <w:left w:val="single" w:sz="4" w:space="0" w:color="44546A" w:themeColor="text2"/>
              <w:bottom w:val="single" w:sz="4" w:space="0" w:color="44546A" w:themeColor="text2"/>
            </w:tcBorders>
          </w:tcPr>
          <w:p w14:paraId="6A885F86" w14:textId="77777777" w:rsidR="00275570" w:rsidRPr="00F748F2" w:rsidRDefault="00275570" w:rsidP="003D3516">
            <w:pPr>
              <w:rPr>
                <w:rFonts w:eastAsia="MS Mincho"/>
                <w:noProof/>
                <w:lang w:val="en-US"/>
              </w:rPr>
            </w:pPr>
            <w:r w:rsidRPr="00F748F2">
              <w:rPr>
                <w:rFonts w:eastAsia="MS Mincho"/>
                <w:noProof/>
                <w:lang w:val="en-US"/>
              </w:rPr>
              <w:t>Virtualių serverių valdymas</w:t>
            </w:r>
          </w:p>
        </w:tc>
        <w:tc>
          <w:tcPr>
            <w:tcW w:w="4041" w:type="dxa"/>
            <w:tcBorders>
              <w:left w:val="single" w:sz="4" w:space="0" w:color="44546A" w:themeColor="text2"/>
              <w:bottom w:val="single" w:sz="4" w:space="0" w:color="44546A" w:themeColor="text2"/>
            </w:tcBorders>
          </w:tcPr>
          <w:p w14:paraId="0CC58AB3" w14:textId="77777777" w:rsidR="00275570" w:rsidRPr="0064677B" w:rsidRDefault="00275570" w:rsidP="003D3516">
            <w:pPr>
              <w:pStyle w:val="TableContents"/>
              <w:suppressLineNumbers w:val="0"/>
              <w:spacing w:line="259" w:lineRule="auto"/>
              <w:jc w:val="both"/>
              <w:rPr>
                <w:rFonts w:ascii="Times New Roman" w:hAnsi="Times New Roman" w:cs="Times New Roman"/>
              </w:rPr>
            </w:pPr>
            <w:r w:rsidRPr="12C34424">
              <w:rPr>
                <w:rFonts w:ascii="Times New Roman" w:hAnsi="Times New Roman" w:cs="Times New Roman"/>
              </w:rPr>
              <w:t>Komponente turi būti galimybė kurti, naikinti neribotą kiekį virtualių serverių bei valdyti jiems priskirtus procesoriaus, atminties, diskinės talpos ir tinklo resursus.</w:t>
            </w:r>
          </w:p>
        </w:tc>
        <w:tc>
          <w:tcPr>
            <w:tcW w:w="2984" w:type="dxa"/>
            <w:tcBorders>
              <w:left w:val="single" w:sz="4" w:space="0" w:color="44546A" w:themeColor="text2"/>
              <w:bottom w:val="single" w:sz="4" w:space="0" w:color="44546A" w:themeColor="text2"/>
              <w:right w:val="single" w:sz="4" w:space="0" w:color="44546A" w:themeColor="text2"/>
            </w:tcBorders>
          </w:tcPr>
          <w:p w14:paraId="1166A18A" w14:textId="77777777" w:rsidR="00275570" w:rsidRPr="0064677B" w:rsidRDefault="00275570" w:rsidP="003D3516">
            <w:pPr>
              <w:pStyle w:val="TableContents"/>
              <w:rPr>
                <w:rFonts w:ascii="Times New Roman" w:hAnsi="Times New Roman" w:cs="Times New Roman"/>
              </w:rPr>
            </w:pPr>
          </w:p>
        </w:tc>
      </w:tr>
      <w:tr w:rsidR="00275570" w:rsidRPr="0064677B" w14:paraId="5683E85E" w14:textId="77777777" w:rsidTr="00551161">
        <w:tc>
          <w:tcPr>
            <w:tcW w:w="709" w:type="dxa"/>
            <w:tcBorders>
              <w:left w:val="single" w:sz="4" w:space="0" w:color="44546A" w:themeColor="text2"/>
              <w:bottom w:val="single" w:sz="4" w:space="0" w:color="44546A" w:themeColor="text2"/>
            </w:tcBorders>
          </w:tcPr>
          <w:p w14:paraId="77809F5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18.</w:t>
            </w:r>
          </w:p>
        </w:tc>
        <w:tc>
          <w:tcPr>
            <w:tcW w:w="2440" w:type="dxa"/>
            <w:tcBorders>
              <w:left w:val="single" w:sz="4" w:space="0" w:color="44546A" w:themeColor="text2"/>
              <w:bottom w:val="single" w:sz="4" w:space="0" w:color="44546A" w:themeColor="text2"/>
            </w:tcBorders>
          </w:tcPr>
          <w:p w14:paraId="1C6D2B44" w14:textId="77777777" w:rsidR="00275570" w:rsidRPr="00F748F2" w:rsidRDefault="00275570" w:rsidP="003D3516">
            <w:pPr>
              <w:rPr>
                <w:rFonts w:eastAsia="MS Mincho"/>
                <w:noProof/>
                <w:lang w:val="en-US"/>
              </w:rPr>
            </w:pPr>
            <w:r w:rsidRPr="00F748F2">
              <w:rPr>
                <w:rFonts w:eastAsia="MS Mincho"/>
                <w:noProof/>
                <w:lang w:val="en-US"/>
              </w:rPr>
              <w:t>Automatinis programų diegimas iš Git</w:t>
            </w:r>
          </w:p>
        </w:tc>
        <w:tc>
          <w:tcPr>
            <w:tcW w:w="4041" w:type="dxa"/>
            <w:tcBorders>
              <w:left w:val="single" w:sz="4" w:space="0" w:color="44546A" w:themeColor="text2"/>
              <w:bottom w:val="single" w:sz="4" w:space="0" w:color="44546A" w:themeColor="text2"/>
            </w:tcBorders>
          </w:tcPr>
          <w:p w14:paraId="232189C6"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Turi būti realizuota galimybė taikomąsias programas diegti automatiniu būdu, jų </w:t>
            </w:r>
            <w:r w:rsidRPr="0064677B">
              <w:rPr>
                <w:rFonts w:ascii="Times New Roman" w:hAnsi="Times New Roman" w:cs="Times New Roman"/>
              </w:rPr>
              <w:lastRenderedPageBreak/>
              <w:t xml:space="preserve">diegimo konfigūraciją nuskaitant iš </w:t>
            </w:r>
            <w:proofErr w:type="spellStart"/>
            <w:r w:rsidRPr="0064677B">
              <w:rPr>
                <w:rFonts w:ascii="Times New Roman" w:hAnsi="Times New Roman" w:cs="Times New Roman"/>
              </w:rPr>
              <w:t>Git</w:t>
            </w:r>
            <w:proofErr w:type="spellEnd"/>
            <w:r w:rsidRPr="0064677B">
              <w:rPr>
                <w:rFonts w:ascii="Times New Roman" w:hAnsi="Times New Roman" w:cs="Times New Roman"/>
              </w:rPr>
              <w:t xml:space="preserve"> pagrindu veikiančios pirminio kodo valdymo sistemos.</w:t>
            </w:r>
          </w:p>
        </w:tc>
        <w:tc>
          <w:tcPr>
            <w:tcW w:w="2984" w:type="dxa"/>
            <w:tcBorders>
              <w:left w:val="single" w:sz="4" w:space="0" w:color="44546A" w:themeColor="text2"/>
              <w:bottom w:val="single" w:sz="4" w:space="0" w:color="44546A" w:themeColor="text2"/>
              <w:right w:val="single" w:sz="4" w:space="0" w:color="44546A" w:themeColor="text2"/>
            </w:tcBorders>
          </w:tcPr>
          <w:p w14:paraId="58AF4200" w14:textId="77777777" w:rsidR="00275570" w:rsidRPr="0064677B" w:rsidRDefault="00275570" w:rsidP="003D3516">
            <w:pPr>
              <w:pStyle w:val="TableContents"/>
              <w:rPr>
                <w:rFonts w:ascii="Times New Roman" w:hAnsi="Times New Roman" w:cs="Times New Roman"/>
              </w:rPr>
            </w:pPr>
          </w:p>
        </w:tc>
      </w:tr>
      <w:tr w:rsidR="00275570" w:rsidRPr="0064677B" w14:paraId="558E9369" w14:textId="77777777" w:rsidTr="00551161">
        <w:tc>
          <w:tcPr>
            <w:tcW w:w="709" w:type="dxa"/>
            <w:tcBorders>
              <w:left w:val="single" w:sz="4" w:space="0" w:color="44546A" w:themeColor="text2"/>
              <w:bottom w:val="single" w:sz="4" w:space="0" w:color="44546A" w:themeColor="text2"/>
            </w:tcBorders>
          </w:tcPr>
          <w:p w14:paraId="1D764D5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19.</w:t>
            </w:r>
          </w:p>
        </w:tc>
        <w:tc>
          <w:tcPr>
            <w:tcW w:w="2440" w:type="dxa"/>
            <w:tcBorders>
              <w:left w:val="single" w:sz="4" w:space="0" w:color="44546A" w:themeColor="text2"/>
              <w:bottom w:val="single" w:sz="4" w:space="0" w:color="44546A" w:themeColor="text2"/>
            </w:tcBorders>
          </w:tcPr>
          <w:p w14:paraId="5E81F1B9" w14:textId="77777777" w:rsidR="00275570" w:rsidRPr="00F748F2" w:rsidRDefault="00275570" w:rsidP="003D3516">
            <w:pPr>
              <w:rPr>
                <w:rFonts w:eastAsia="MS Mincho"/>
                <w:noProof/>
                <w:lang w:val="en-US"/>
              </w:rPr>
            </w:pPr>
            <w:r w:rsidRPr="00F748F2">
              <w:rPr>
                <w:rFonts w:eastAsia="MS Mincho"/>
                <w:noProof/>
                <w:lang w:val="en-US"/>
              </w:rPr>
              <w:t>Grafinė administravimo sritis</w:t>
            </w:r>
          </w:p>
        </w:tc>
        <w:tc>
          <w:tcPr>
            <w:tcW w:w="4041" w:type="dxa"/>
            <w:tcBorders>
              <w:left w:val="single" w:sz="4" w:space="0" w:color="44546A" w:themeColor="text2"/>
              <w:bottom w:val="single" w:sz="4" w:space="0" w:color="44546A" w:themeColor="text2"/>
            </w:tcBorders>
          </w:tcPr>
          <w:p w14:paraId="3A232E5C"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Komponentas turi turėti grafinę administravimo sritį, kuri turi palaikyti rolių atskyrimą pagal galimo funkcionalumo naudojimą, </w:t>
            </w:r>
            <w:proofErr w:type="spellStart"/>
            <w:r w:rsidRPr="12C34424">
              <w:rPr>
                <w:rFonts w:ascii="Times New Roman" w:hAnsi="Times New Roman" w:cs="Times New Roman"/>
              </w:rPr>
              <w:t>pvz</w:t>
            </w:r>
            <w:proofErr w:type="spellEnd"/>
            <w:r w:rsidRPr="12C34424">
              <w:rPr>
                <w:rFonts w:ascii="Times New Roman" w:hAnsi="Times New Roman" w:cs="Times New Roman"/>
              </w:rPr>
              <w:t>:</w:t>
            </w:r>
          </w:p>
        </w:tc>
        <w:tc>
          <w:tcPr>
            <w:tcW w:w="2984" w:type="dxa"/>
            <w:tcBorders>
              <w:left w:val="single" w:sz="4" w:space="0" w:color="44546A" w:themeColor="text2"/>
              <w:bottom w:val="single" w:sz="4" w:space="0" w:color="44546A" w:themeColor="text2"/>
              <w:right w:val="single" w:sz="4" w:space="0" w:color="44546A" w:themeColor="text2"/>
            </w:tcBorders>
          </w:tcPr>
          <w:p w14:paraId="72B64554" w14:textId="77777777" w:rsidR="00275570" w:rsidRPr="0064677B" w:rsidRDefault="00275570" w:rsidP="003D3516">
            <w:pPr>
              <w:pStyle w:val="TableContents"/>
              <w:rPr>
                <w:rFonts w:ascii="Times New Roman" w:hAnsi="Times New Roman" w:cs="Times New Roman"/>
              </w:rPr>
            </w:pPr>
          </w:p>
        </w:tc>
      </w:tr>
      <w:tr w:rsidR="00275570" w:rsidRPr="0064677B" w14:paraId="686786B3" w14:textId="77777777" w:rsidTr="00551161">
        <w:tc>
          <w:tcPr>
            <w:tcW w:w="709" w:type="dxa"/>
            <w:tcBorders>
              <w:left w:val="single" w:sz="4" w:space="0" w:color="44546A" w:themeColor="text2"/>
              <w:bottom w:val="single" w:sz="4" w:space="0" w:color="44546A" w:themeColor="text2"/>
            </w:tcBorders>
          </w:tcPr>
          <w:p w14:paraId="59BA129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19.1.</w:t>
            </w:r>
          </w:p>
        </w:tc>
        <w:tc>
          <w:tcPr>
            <w:tcW w:w="2440" w:type="dxa"/>
            <w:tcBorders>
              <w:left w:val="single" w:sz="4" w:space="0" w:color="44546A" w:themeColor="text2"/>
              <w:bottom w:val="single" w:sz="4" w:space="0" w:color="44546A" w:themeColor="text2"/>
            </w:tcBorders>
          </w:tcPr>
          <w:p w14:paraId="5266FBF9" w14:textId="77777777" w:rsidR="00275570" w:rsidRPr="00F748F2" w:rsidRDefault="00275570" w:rsidP="003D3516">
            <w:pPr>
              <w:rPr>
                <w:rFonts w:eastAsia="MS Mincho"/>
                <w:noProof/>
                <w:lang w:val="en-US"/>
              </w:rPr>
            </w:pPr>
            <w:r w:rsidRPr="00F748F2">
              <w:rPr>
                <w:rFonts w:eastAsia="MS Mincho"/>
                <w:noProof/>
                <w:lang w:val="en-US"/>
              </w:rPr>
              <w:t>Administratoriaus rolė</w:t>
            </w:r>
          </w:p>
        </w:tc>
        <w:tc>
          <w:tcPr>
            <w:tcW w:w="4041" w:type="dxa"/>
            <w:tcBorders>
              <w:left w:val="single" w:sz="4" w:space="0" w:color="44546A" w:themeColor="text2"/>
              <w:bottom w:val="single" w:sz="4" w:space="0" w:color="44546A" w:themeColor="text2"/>
            </w:tcBorders>
          </w:tcPr>
          <w:p w14:paraId="53DD5B3E"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Administratoriaus rolė — visiška komponento kontrolė, gamybinio ir negamybinio projekto, telkinio ar kito komponento administravimas.</w:t>
            </w:r>
          </w:p>
        </w:tc>
        <w:tc>
          <w:tcPr>
            <w:tcW w:w="2984" w:type="dxa"/>
            <w:tcBorders>
              <w:left w:val="single" w:sz="4" w:space="0" w:color="44546A" w:themeColor="text2"/>
              <w:bottom w:val="single" w:sz="4" w:space="0" w:color="44546A" w:themeColor="text2"/>
              <w:right w:val="single" w:sz="4" w:space="0" w:color="44546A" w:themeColor="text2"/>
            </w:tcBorders>
          </w:tcPr>
          <w:p w14:paraId="6E0246EB" w14:textId="77777777" w:rsidR="00275570" w:rsidRPr="0064677B" w:rsidRDefault="00275570" w:rsidP="003D3516">
            <w:pPr>
              <w:pStyle w:val="TableContents"/>
              <w:rPr>
                <w:rFonts w:ascii="Times New Roman" w:hAnsi="Times New Roman" w:cs="Times New Roman"/>
              </w:rPr>
            </w:pPr>
          </w:p>
        </w:tc>
      </w:tr>
      <w:tr w:rsidR="00275570" w:rsidRPr="0064677B" w14:paraId="01DF5C04" w14:textId="77777777" w:rsidTr="00551161">
        <w:tc>
          <w:tcPr>
            <w:tcW w:w="709" w:type="dxa"/>
            <w:tcBorders>
              <w:left w:val="single" w:sz="4" w:space="0" w:color="44546A" w:themeColor="text2"/>
              <w:bottom w:val="single" w:sz="4" w:space="0" w:color="44546A" w:themeColor="text2"/>
            </w:tcBorders>
          </w:tcPr>
          <w:p w14:paraId="66A77F6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19.2.</w:t>
            </w:r>
          </w:p>
        </w:tc>
        <w:tc>
          <w:tcPr>
            <w:tcW w:w="2440" w:type="dxa"/>
            <w:tcBorders>
              <w:left w:val="single" w:sz="4" w:space="0" w:color="44546A" w:themeColor="text2"/>
              <w:bottom w:val="single" w:sz="4" w:space="0" w:color="44546A" w:themeColor="text2"/>
            </w:tcBorders>
          </w:tcPr>
          <w:p w14:paraId="42D08936" w14:textId="77777777" w:rsidR="00275570" w:rsidRPr="00F748F2" w:rsidRDefault="00275570" w:rsidP="003D3516">
            <w:pPr>
              <w:rPr>
                <w:rFonts w:eastAsia="MS Mincho"/>
                <w:noProof/>
                <w:lang w:val="en-US"/>
              </w:rPr>
            </w:pPr>
            <w:r w:rsidRPr="00F748F2">
              <w:rPr>
                <w:rFonts w:eastAsia="MS Mincho"/>
                <w:noProof/>
                <w:lang w:val="en-US"/>
              </w:rPr>
              <w:t>Programuotojo rolė</w:t>
            </w:r>
          </w:p>
        </w:tc>
        <w:tc>
          <w:tcPr>
            <w:tcW w:w="4041" w:type="dxa"/>
            <w:tcBorders>
              <w:left w:val="single" w:sz="4" w:space="0" w:color="44546A" w:themeColor="text2"/>
              <w:bottom w:val="single" w:sz="4" w:space="0" w:color="44546A" w:themeColor="text2"/>
            </w:tcBorders>
          </w:tcPr>
          <w:p w14:paraId="552CA5D2"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 xml:space="preserve">Programuotojo rolė — galimybė naudotis savitarnos portalu (angl. </w:t>
            </w:r>
            <w:proofErr w:type="spellStart"/>
            <w:r w:rsidRPr="00E95E72">
              <w:rPr>
                <w:rFonts w:ascii="Times New Roman" w:hAnsi="Times New Roman" w:cs="Times New Roman"/>
                <w:i/>
              </w:rPr>
              <w:t>Self-service</w:t>
            </w:r>
            <w:proofErr w:type="spellEnd"/>
            <w:r w:rsidRPr="0064677B">
              <w:rPr>
                <w:rFonts w:ascii="Times New Roman" w:hAnsi="Times New Roman" w:cs="Times New Roman"/>
              </w:rPr>
              <w:t>) ir savarankiškai administruoti vystymo projektą arba infrastruktūros aplinką.</w:t>
            </w:r>
          </w:p>
        </w:tc>
        <w:tc>
          <w:tcPr>
            <w:tcW w:w="2984" w:type="dxa"/>
            <w:tcBorders>
              <w:left w:val="single" w:sz="4" w:space="0" w:color="44546A" w:themeColor="text2"/>
              <w:bottom w:val="single" w:sz="4" w:space="0" w:color="44546A" w:themeColor="text2"/>
              <w:right w:val="single" w:sz="4" w:space="0" w:color="44546A" w:themeColor="text2"/>
            </w:tcBorders>
          </w:tcPr>
          <w:p w14:paraId="2CE254E3" w14:textId="77777777" w:rsidR="00275570" w:rsidRPr="0064677B" w:rsidRDefault="00275570" w:rsidP="003D3516">
            <w:pPr>
              <w:pStyle w:val="TableContents"/>
              <w:rPr>
                <w:rFonts w:ascii="Times New Roman" w:hAnsi="Times New Roman" w:cs="Times New Roman"/>
              </w:rPr>
            </w:pPr>
          </w:p>
        </w:tc>
      </w:tr>
      <w:tr w:rsidR="00275570" w:rsidRPr="0064677B" w14:paraId="414247A9" w14:textId="77777777" w:rsidTr="00551161">
        <w:tc>
          <w:tcPr>
            <w:tcW w:w="709" w:type="dxa"/>
            <w:tcBorders>
              <w:left w:val="single" w:sz="4" w:space="0" w:color="44546A" w:themeColor="text2"/>
              <w:bottom w:val="single" w:sz="4" w:space="0" w:color="44546A" w:themeColor="text2"/>
            </w:tcBorders>
          </w:tcPr>
          <w:p w14:paraId="70D9A6D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19.3.</w:t>
            </w:r>
          </w:p>
        </w:tc>
        <w:tc>
          <w:tcPr>
            <w:tcW w:w="2440" w:type="dxa"/>
            <w:tcBorders>
              <w:left w:val="single" w:sz="4" w:space="0" w:color="44546A" w:themeColor="text2"/>
              <w:bottom w:val="single" w:sz="4" w:space="0" w:color="44546A" w:themeColor="text2"/>
            </w:tcBorders>
          </w:tcPr>
          <w:p w14:paraId="68E3934D" w14:textId="77777777" w:rsidR="00275570" w:rsidRPr="00F748F2" w:rsidRDefault="00275570" w:rsidP="003D3516">
            <w:pPr>
              <w:rPr>
                <w:rFonts w:eastAsia="MS Mincho"/>
                <w:noProof/>
                <w:lang w:val="en-US"/>
              </w:rPr>
            </w:pPr>
            <w:r w:rsidRPr="00F748F2">
              <w:rPr>
                <w:rFonts w:eastAsia="MS Mincho"/>
                <w:noProof/>
                <w:lang w:val="en-US"/>
              </w:rPr>
              <w:t>Skaitytojo rolė</w:t>
            </w:r>
          </w:p>
        </w:tc>
        <w:tc>
          <w:tcPr>
            <w:tcW w:w="4041" w:type="dxa"/>
            <w:tcBorders>
              <w:left w:val="single" w:sz="4" w:space="0" w:color="44546A" w:themeColor="text2"/>
              <w:bottom w:val="single" w:sz="4" w:space="0" w:color="44546A" w:themeColor="text2"/>
            </w:tcBorders>
          </w:tcPr>
          <w:p w14:paraId="7D96DD17"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Skaitytojo rolė — leidžianti peržiūrėti, bet ne modifikuoti (angl. </w:t>
            </w:r>
            <w:proofErr w:type="spellStart"/>
            <w:r w:rsidRPr="00AC6C1F">
              <w:rPr>
                <w:rFonts w:ascii="Times New Roman" w:hAnsi="Times New Roman" w:cs="Times New Roman"/>
                <w:i/>
              </w:rPr>
              <w:t>Read</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only</w:t>
            </w:r>
            <w:proofErr w:type="spellEnd"/>
            <w:r w:rsidRPr="12C34424">
              <w:rPr>
                <w:rFonts w:ascii="Times New Roman" w:hAnsi="Times New Roman" w:cs="Times New Roman"/>
              </w:rPr>
              <w:t>) komponento konfigūraciją ir kitą informaciją.</w:t>
            </w:r>
          </w:p>
        </w:tc>
        <w:tc>
          <w:tcPr>
            <w:tcW w:w="2984" w:type="dxa"/>
            <w:tcBorders>
              <w:left w:val="single" w:sz="4" w:space="0" w:color="44546A" w:themeColor="text2"/>
              <w:bottom w:val="single" w:sz="4" w:space="0" w:color="44546A" w:themeColor="text2"/>
              <w:right w:val="single" w:sz="4" w:space="0" w:color="44546A" w:themeColor="text2"/>
            </w:tcBorders>
          </w:tcPr>
          <w:p w14:paraId="1FACBFAE" w14:textId="77777777" w:rsidR="00275570" w:rsidRPr="0064677B" w:rsidRDefault="00275570" w:rsidP="003D3516">
            <w:pPr>
              <w:pStyle w:val="TableContents"/>
              <w:rPr>
                <w:rFonts w:ascii="Times New Roman" w:hAnsi="Times New Roman" w:cs="Times New Roman"/>
              </w:rPr>
            </w:pPr>
          </w:p>
        </w:tc>
      </w:tr>
      <w:tr w:rsidR="00275570" w:rsidRPr="0064677B" w14:paraId="03A25786" w14:textId="77777777" w:rsidTr="00551161">
        <w:tc>
          <w:tcPr>
            <w:tcW w:w="709" w:type="dxa"/>
            <w:tcBorders>
              <w:left w:val="single" w:sz="4" w:space="0" w:color="44546A" w:themeColor="text2"/>
              <w:bottom w:val="single" w:sz="4" w:space="0" w:color="44546A" w:themeColor="text2"/>
            </w:tcBorders>
          </w:tcPr>
          <w:p w14:paraId="26C3E2E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20.</w:t>
            </w:r>
          </w:p>
        </w:tc>
        <w:tc>
          <w:tcPr>
            <w:tcW w:w="2440" w:type="dxa"/>
            <w:tcBorders>
              <w:left w:val="single" w:sz="4" w:space="0" w:color="44546A" w:themeColor="text2"/>
              <w:bottom w:val="single" w:sz="4" w:space="0" w:color="44546A" w:themeColor="text2"/>
            </w:tcBorders>
          </w:tcPr>
          <w:p w14:paraId="43E3AC54" w14:textId="77777777" w:rsidR="00275570" w:rsidRPr="00F748F2" w:rsidRDefault="00275570" w:rsidP="003D3516">
            <w:pPr>
              <w:rPr>
                <w:rFonts w:eastAsia="MS Mincho"/>
                <w:noProof/>
                <w:lang w:val="en-US"/>
              </w:rPr>
            </w:pPr>
            <w:r w:rsidRPr="00F748F2">
              <w:rPr>
                <w:rFonts w:eastAsia="MS Mincho"/>
                <w:noProof/>
                <w:lang w:val="en-US"/>
              </w:rPr>
              <w:t>Taisyklių platinimas telkiniams</w:t>
            </w:r>
          </w:p>
        </w:tc>
        <w:tc>
          <w:tcPr>
            <w:tcW w:w="4041" w:type="dxa"/>
            <w:tcBorders>
              <w:left w:val="single" w:sz="4" w:space="0" w:color="44546A" w:themeColor="text2"/>
              <w:bottom w:val="single" w:sz="4" w:space="0" w:color="44546A" w:themeColor="text2"/>
            </w:tcBorders>
          </w:tcPr>
          <w:p w14:paraId="1056DD26"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Komponente turi būti galimybė platinti bendras saugumo, kitų nustatymų taisykles visuose arba pasirinktoje dalyje valdomų telkinių.</w:t>
            </w:r>
          </w:p>
        </w:tc>
        <w:tc>
          <w:tcPr>
            <w:tcW w:w="2984" w:type="dxa"/>
            <w:tcBorders>
              <w:left w:val="single" w:sz="4" w:space="0" w:color="44546A" w:themeColor="text2"/>
              <w:bottom w:val="single" w:sz="4" w:space="0" w:color="44546A" w:themeColor="text2"/>
              <w:right w:val="single" w:sz="4" w:space="0" w:color="44546A" w:themeColor="text2"/>
            </w:tcBorders>
          </w:tcPr>
          <w:p w14:paraId="6F6EAAFB" w14:textId="77777777" w:rsidR="00275570" w:rsidRPr="0064677B" w:rsidRDefault="00275570" w:rsidP="003D3516">
            <w:pPr>
              <w:pStyle w:val="TableContents"/>
              <w:rPr>
                <w:rFonts w:ascii="Times New Roman" w:hAnsi="Times New Roman" w:cs="Times New Roman"/>
              </w:rPr>
            </w:pPr>
          </w:p>
        </w:tc>
      </w:tr>
      <w:tr w:rsidR="00275570" w:rsidRPr="0064677B" w14:paraId="4C581517" w14:textId="77777777" w:rsidTr="00551161">
        <w:tc>
          <w:tcPr>
            <w:tcW w:w="709" w:type="dxa"/>
            <w:tcBorders>
              <w:left w:val="single" w:sz="4" w:space="0" w:color="44546A" w:themeColor="text2"/>
              <w:bottom w:val="single" w:sz="4" w:space="0" w:color="44546A" w:themeColor="text2"/>
            </w:tcBorders>
          </w:tcPr>
          <w:p w14:paraId="0604585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21.</w:t>
            </w:r>
          </w:p>
        </w:tc>
        <w:tc>
          <w:tcPr>
            <w:tcW w:w="2440" w:type="dxa"/>
            <w:tcBorders>
              <w:left w:val="single" w:sz="4" w:space="0" w:color="44546A" w:themeColor="text2"/>
              <w:bottom w:val="single" w:sz="4" w:space="0" w:color="44546A" w:themeColor="text2"/>
            </w:tcBorders>
          </w:tcPr>
          <w:p w14:paraId="6FBED9D3" w14:textId="77777777" w:rsidR="00275570" w:rsidRPr="00F748F2" w:rsidRDefault="00275570" w:rsidP="003D3516">
            <w:pPr>
              <w:rPr>
                <w:rFonts w:eastAsia="MS Mincho"/>
                <w:noProof/>
                <w:lang w:val="en-US"/>
              </w:rPr>
            </w:pPr>
            <w:r w:rsidRPr="00F748F2">
              <w:rPr>
                <w:rFonts w:eastAsia="MS Mincho"/>
                <w:noProof/>
                <w:lang w:val="en-US"/>
              </w:rPr>
              <w:t>Architektūrinė platforma</w:t>
            </w:r>
          </w:p>
        </w:tc>
        <w:tc>
          <w:tcPr>
            <w:tcW w:w="4041" w:type="dxa"/>
            <w:tcBorders>
              <w:left w:val="single" w:sz="4" w:space="0" w:color="44546A" w:themeColor="text2"/>
              <w:bottom w:val="single" w:sz="4" w:space="0" w:color="44546A" w:themeColor="text2"/>
            </w:tcBorders>
          </w:tcPr>
          <w:p w14:paraId="07B75F07" w14:textId="77777777" w:rsidR="00275570" w:rsidRPr="0064677B" w:rsidRDefault="00275570" w:rsidP="003D3516">
            <w:pPr>
              <w:pStyle w:val="TableContents"/>
              <w:jc w:val="both"/>
              <w:rPr>
                <w:rFonts w:ascii="Times New Roman" w:hAnsi="Times New Roman" w:cs="Times New Roman"/>
              </w:rPr>
            </w:pPr>
            <w:r w:rsidRPr="0064677B">
              <w:rPr>
                <w:rFonts w:ascii="Times New Roman" w:hAnsi="Times New Roman" w:cs="Times New Roman"/>
              </w:rPr>
              <w:t>Turi būti diegiama į x86 64 bitų platformos serverius.</w:t>
            </w:r>
          </w:p>
        </w:tc>
        <w:tc>
          <w:tcPr>
            <w:tcW w:w="2984" w:type="dxa"/>
            <w:tcBorders>
              <w:left w:val="single" w:sz="4" w:space="0" w:color="44546A" w:themeColor="text2"/>
              <w:bottom w:val="single" w:sz="4" w:space="0" w:color="44546A" w:themeColor="text2"/>
              <w:right w:val="single" w:sz="4" w:space="0" w:color="44546A" w:themeColor="text2"/>
            </w:tcBorders>
          </w:tcPr>
          <w:p w14:paraId="20C54E43" w14:textId="77777777" w:rsidR="00275570" w:rsidRPr="0064677B" w:rsidRDefault="00275570" w:rsidP="003D3516">
            <w:pPr>
              <w:pStyle w:val="TableContents"/>
              <w:rPr>
                <w:rFonts w:ascii="Times New Roman" w:hAnsi="Times New Roman" w:cs="Times New Roman"/>
              </w:rPr>
            </w:pPr>
          </w:p>
        </w:tc>
      </w:tr>
      <w:tr w:rsidR="00275570" w:rsidRPr="0064677B" w14:paraId="114F1ADA" w14:textId="77777777" w:rsidTr="00551161">
        <w:tc>
          <w:tcPr>
            <w:tcW w:w="709" w:type="dxa"/>
            <w:tcBorders>
              <w:left w:val="single" w:sz="4" w:space="0" w:color="44546A" w:themeColor="text2"/>
              <w:bottom w:val="single" w:sz="4" w:space="0" w:color="44546A" w:themeColor="text2"/>
            </w:tcBorders>
          </w:tcPr>
          <w:p w14:paraId="6A2DE86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22.</w:t>
            </w:r>
          </w:p>
        </w:tc>
        <w:tc>
          <w:tcPr>
            <w:tcW w:w="2440" w:type="dxa"/>
            <w:tcBorders>
              <w:left w:val="single" w:sz="4" w:space="0" w:color="44546A" w:themeColor="text2"/>
              <w:bottom w:val="single" w:sz="4" w:space="0" w:color="44546A" w:themeColor="text2"/>
            </w:tcBorders>
          </w:tcPr>
          <w:p w14:paraId="7E39711C" w14:textId="77777777" w:rsidR="00275570" w:rsidRPr="00F748F2" w:rsidRDefault="00275570" w:rsidP="003D3516">
            <w:pPr>
              <w:rPr>
                <w:rFonts w:eastAsia="MS Mincho"/>
                <w:noProof/>
                <w:lang w:val="en-US"/>
              </w:rPr>
            </w:pPr>
            <w:r w:rsidRPr="00F748F2">
              <w:rPr>
                <w:rFonts w:eastAsia="MS Mincho"/>
                <w:noProof/>
                <w:lang w:val="en-US"/>
              </w:rPr>
              <w:t>SDS sprendimas</w:t>
            </w:r>
          </w:p>
        </w:tc>
        <w:tc>
          <w:tcPr>
            <w:tcW w:w="4041" w:type="dxa"/>
            <w:tcBorders>
              <w:left w:val="single" w:sz="4" w:space="0" w:color="44546A" w:themeColor="text2"/>
              <w:bottom w:val="single" w:sz="4" w:space="0" w:color="44546A" w:themeColor="text2"/>
            </w:tcBorders>
          </w:tcPr>
          <w:p w14:paraId="7CB53A20"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Komponentas privalo apimti programiškai apibrėžtą saugyklos (angl. </w:t>
            </w:r>
            <w:proofErr w:type="spellStart"/>
            <w:r w:rsidRPr="00E95E72">
              <w:rPr>
                <w:rFonts w:ascii="Times New Roman" w:hAnsi="Times New Roman" w:cs="Times New Roman"/>
                <w:i/>
              </w:rPr>
              <w:t>Software-Defined</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Storage</w:t>
            </w:r>
            <w:proofErr w:type="spellEnd"/>
            <w:r w:rsidRPr="12C34424">
              <w:rPr>
                <w:rFonts w:ascii="Times New Roman" w:hAnsi="Times New Roman" w:cs="Times New Roman"/>
              </w:rPr>
              <w:t xml:space="preserve">, SDS) sprendimą tokį kaip </w:t>
            </w:r>
            <w:proofErr w:type="spellStart"/>
            <w:r w:rsidRPr="12C34424">
              <w:rPr>
                <w:rFonts w:ascii="Times New Roman" w:hAnsi="Times New Roman" w:cs="Times New Roman"/>
              </w:rPr>
              <w:t>Ceph</w:t>
            </w:r>
            <w:proofErr w:type="spellEnd"/>
            <w:r w:rsidRPr="12C34424">
              <w:rPr>
                <w:rFonts w:ascii="Times New Roman" w:hAnsi="Times New Roman" w:cs="Times New Roman"/>
              </w:rPr>
              <w:t xml:space="preserve"> arba lygiavertį, kuris leistų suformuoti vieningą duomenų saugojimo sluoksnį (angl. </w:t>
            </w:r>
            <w:proofErr w:type="spellStart"/>
            <w:r w:rsidRPr="00E95E72">
              <w:rPr>
                <w:rFonts w:ascii="Times New Roman" w:hAnsi="Times New Roman" w:cs="Times New Roman"/>
                <w:i/>
              </w:rPr>
              <w:t>storage</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pool</w:t>
            </w:r>
            <w:proofErr w:type="spellEnd"/>
            <w:r w:rsidRPr="12C34424">
              <w:rPr>
                <w:rFonts w:ascii="Times New Roman" w:hAnsi="Times New Roman" w:cs="Times New Roman"/>
              </w:rPr>
              <w:t xml:space="preserve">) iš įvairių šaltinių: tiek iš atskirų mazgų lokalių diskų, tiek iš SAN tinkle esančių blokinių saugyklų. Vienu metu palaikyti tris pagrindinius saugyklos tipus: blokinį (angl. </w:t>
            </w:r>
            <w:proofErr w:type="spellStart"/>
            <w:r w:rsidRPr="00E95E72">
              <w:rPr>
                <w:rFonts w:ascii="Times New Roman" w:hAnsi="Times New Roman" w:cs="Times New Roman"/>
                <w:i/>
              </w:rPr>
              <w:t>Block</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Storage</w:t>
            </w:r>
            <w:proofErr w:type="spellEnd"/>
            <w:r w:rsidRPr="12C34424">
              <w:rPr>
                <w:rFonts w:ascii="Times New Roman" w:hAnsi="Times New Roman" w:cs="Times New Roman"/>
              </w:rPr>
              <w:t xml:space="preserve">), failų (angl. </w:t>
            </w:r>
            <w:r w:rsidRPr="00E95E72">
              <w:rPr>
                <w:rFonts w:ascii="Times New Roman" w:hAnsi="Times New Roman" w:cs="Times New Roman"/>
                <w:i/>
              </w:rPr>
              <w:t xml:space="preserve">File </w:t>
            </w:r>
            <w:proofErr w:type="spellStart"/>
            <w:r w:rsidRPr="00E95E72">
              <w:rPr>
                <w:rFonts w:ascii="Times New Roman" w:hAnsi="Times New Roman" w:cs="Times New Roman"/>
                <w:i/>
              </w:rPr>
              <w:t>Storage</w:t>
            </w:r>
            <w:proofErr w:type="spellEnd"/>
            <w:r w:rsidRPr="12C34424">
              <w:rPr>
                <w:rFonts w:ascii="Times New Roman" w:hAnsi="Times New Roman" w:cs="Times New Roman"/>
              </w:rPr>
              <w:t xml:space="preserve">) bei objektinį (angl. </w:t>
            </w:r>
            <w:proofErr w:type="spellStart"/>
            <w:r w:rsidRPr="00E95E72">
              <w:rPr>
                <w:rFonts w:ascii="Times New Roman" w:hAnsi="Times New Roman" w:cs="Times New Roman"/>
                <w:i/>
              </w:rPr>
              <w:t>Object</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Storage</w:t>
            </w:r>
            <w:proofErr w:type="spellEnd"/>
            <w:r w:rsidRPr="12C34424">
              <w:rPr>
                <w:rFonts w:ascii="Times New Roman" w:hAnsi="Times New Roman" w:cs="Times New Roman"/>
              </w:rPr>
              <w:t>).</w:t>
            </w:r>
          </w:p>
        </w:tc>
        <w:tc>
          <w:tcPr>
            <w:tcW w:w="2984" w:type="dxa"/>
            <w:tcBorders>
              <w:left w:val="single" w:sz="4" w:space="0" w:color="44546A" w:themeColor="text2"/>
              <w:bottom w:val="single" w:sz="4" w:space="0" w:color="44546A" w:themeColor="text2"/>
              <w:right w:val="single" w:sz="4" w:space="0" w:color="44546A" w:themeColor="text2"/>
            </w:tcBorders>
          </w:tcPr>
          <w:p w14:paraId="4F83E0AD" w14:textId="77777777" w:rsidR="00275570" w:rsidRPr="0064677B" w:rsidRDefault="00275570" w:rsidP="003D3516">
            <w:pPr>
              <w:pStyle w:val="TableContents"/>
              <w:rPr>
                <w:rFonts w:ascii="Times New Roman" w:hAnsi="Times New Roman" w:cs="Times New Roman"/>
              </w:rPr>
            </w:pPr>
          </w:p>
        </w:tc>
      </w:tr>
      <w:tr w:rsidR="00275570" w:rsidRPr="0064677B" w14:paraId="508EBAB9" w14:textId="77777777" w:rsidTr="00551161">
        <w:tc>
          <w:tcPr>
            <w:tcW w:w="709" w:type="dxa"/>
            <w:tcBorders>
              <w:left w:val="single" w:sz="4" w:space="0" w:color="44546A" w:themeColor="text2"/>
              <w:bottom w:val="single" w:sz="4" w:space="0" w:color="44546A" w:themeColor="text2"/>
            </w:tcBorders>
          </w:tcPr>
          <w:p w14:paraId="22C5D40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23.</w:t>
            </w:r>
          </w:p>
        </w:tc>
        <w:tc>
          <w:tcPr>
            <w:tcW w:w="2440" w:type="dxa"/>
            <w:tcBorders>
              <w:left w:val="single" w:sz="4" w:space="0" w:color="44546A" w:themeColor="text2"/>
              <w:bottom w:val="single" w:sz="4" w:space="0" w:color="44546A" w:themeColor="text2"/>
            </w:tcBorders>
          </w:tcPr>
          <w:p w14:paraId="1A648257" w14:textId="77777777" w:rsidR="00275570" w:rsidRPr="00F748F2" w:rsidRDefault="00275570" w:rsidP="003D3516">
            <w:pPr>
              <w:rPr>
                <w:rFonts w:eastAsia="MS Mincho"/>
                <w:noProof/>
                <w:lang w:val="en-US"/>
              </w:rPr>
            </w:pPr>
            <w:r w:rsidRPr="00F748F2">
              <w:rPr>
                <w:rFonts w:eastAsia="MS Mincho"/>
                <w:noProof/>
                <w:lang w:val="en-US"/>
              </w:rPr>
              <w:t>Integracija su HPE Alletra</w:t>
            </w:r>
          </w:p>
        </w:tc>
        <w:tc>
          <w:tcPr>
            <w:tcW w:w="4041" w:type="dxa"/>
            <w:tcBorders>
              <w:left w:val="single" w:sz="4" w:space="0" w:color="44546A" w:themeColor="text2"/>
              <w:bottom w:val="single" w:sz="4" w:space="0" w:color="44546A" w:themeColor="text2"/>
            </w:tcBorders>
          </w:tcPr>
          <w:p w14:paraId="1CE8FD01"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 xml:space="preserve">Komponentas turi turėti galimybę būti suintegruotas su Fondo valdybos turima HPE </w:t>
            </w:r>
            <w:proofErr w:type="spellStart"/>
            <w:r w:rsidRPr="12C34424">
              <w:rPr>
                <w:rFonts w:ascii="Times New Roman" w:hAnsi="Times New Roman" w:cs="Times New Roman"/>
              </w:rPr>
              <w:t>Alletra</w:t>
            </w:r>
            <w:proofErr w:type="spellEnd"/>
            <w:r w:rsidRPr="12C34424">
              <w:rPr>
                <w:rFonts w:ascii="Times New Roman" w:hAnsi="Times New Roman" w:cs="Times New Roman"/>
              </w:rPr>
              <w:t xml:space="preserve"> duomenų saugykla. Turi palaikyti FC, </w:t>
            </w:r>
            <w:proofErr w:type="spellStart"/>
            <w:r w:rsidRPr="12C34424">
              <w:rPr>
                <w:rFonts w:ascii="Times New Roman" w:hAnsi="Times New Roman" w:cs="Times New Roman"/>
              </w:rPr>
              <w:t>iSCSI</w:t>
            </w:r>
            <w:proofErr w:type="spellEnd"/>
            <w:r w:rsidRPr="12C34424">
              <w:rPr>
                <w:rFonts w:ascii="Times New Roman" w:hAnsi="Times New Roman" w:cs="Times New Roman"/>
              </w:rPr>
              <w:t xml:space="preserve"> ir NFS išliekančiuosius diskus (angl. </w:t>
            </w:r>
            <w:proofErr w:type="spellStart"/>
            <w:r w:rsidRPr="00E95E72">
              <w:rPr>
                <w:rFonts w:ascii="Times New Roman" w:hAnsi="Times New Roman" w:cs="Times New Roman"/>
                <w:i/>
              </w:rPr>
              <w:t>persistent</w:t>
            </w:r>
            <w:proofErr w:type="spellEnd"/>
            <w:r w:rsidRPr="00E95E72">
              <w:rPr>
                <w:rFonts w:ascii="Times New Roman" w:hAnsi="Times New Roman" w:cs="Times New Roman"/>
                <w:i/>
              </w:rPr>
              <w:t xml:space="preserve"> </w:t>
            </w:r>
            <w:proofErr w:type="spellStart"/>
            <w:r w:rsidRPr="00E95E72">
              <w:rPr>
                <w:rFonts w:ascii="Times New Roman" w:hAnsi="Times New Roman" w:cs="Times New Roman"/>
                <w:i/>
              </w:rPr>
              <w:t>volumes</w:t>
            </w:r>
            <w:proofErr w:type="spellEnd"/>
            <w:r w:rsidRPr="12C34424">
              <w:rPr>
                <w:rFonts w:ascii="Times New Roman" w:hAnsi="Times New Roman" w:cs="Times New Roman"/>
              </w:rPr>
              <w:t>)</w:t>
            </w:r>
          </w:p>
        </w:tc>
        <w:tc>
          <w:tcPr>
            <w:tcW w:w="2984" w:type="dxa"/>
            <w:tcBorders>
              <w:left w:val="single" w:sz="4" w:space="0" w:color="44546A" w:themeColor="text2"/>
              <w:bottom w:val="single" w:sz="4" w:space="0" w:color="44546A" w:themeColor="text2"/>
              <w:right w:val="single" w:sz="4" w:space="0" w:color="44546A" w:themeColor="text2"/>
            </w:tcBorders>
          </w:tcPr>
          <w:p w14:paraId="313EC816" w14:textId="77777777" w:rsidR="00275570" w:rsidRPr="0064677B" w:rsidRDefault="00275570" w:rsidP="003D3516">
            <w:pPr>
              <w:pStyle w:val="TableContents"/>
              <w:rPr>
                <w:rFonts w:ascii="Times New Roman" w:hAnsi="Times New Roman" w:cs="Times New Roman"/>
              </w:rPr>
            </w:pPr>
          </w:p>
        </w:tc>
      </w:tr>
      <w:tr w:rsidR="00275570" w:rsidRPr="0064677B" w14:paraId="2EA24A0E" w14:textId="77777777" w:rsidTr="00551161">
        <w:tc>
          <w:tcPr>
            <w:tcW w:w="709" w:type="dxa"/>
            <w:tcBorders>
              <w:left w:val="single" w:sz="4" w:space="0" w:color="44546A" w:themeColor="text2"/>
              <w:bottom w:val="single" w:sz="4" w:space="0" w:color="44546A" w:themeColor="text2"/>
            </w:tcBorders>
          </w:tcPr>
          <w:p w14:paraId="0E9E370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lastRenderedPageBreak/>
              <w:t>24.</w:t>
            </w:r>
          </w:p>
        </w:tc>
        <w:tc>
          <w:tcPr>
            <w:tcW w:w="2440" w:type="dxa"/>
            <w:tcBorders>
              <w:left w:val="single" w:sz="4" w:space="0" w:color="44546A" w:themeColor="text2"/>
              <w:bottom w:val="single" w:sz="4" w:space="0" w:color="44546A" w:themeColor="text2"/>
            </w:tcBorders>
          </w:tcPr>
          <w:p w14:paraId="66B1EFFE" w14:textId="77777777" w:rsidR="00275570" w:rsidRPr="00551161" w:rsidRDefault="00275570" w:rsidP="003D3516">
            <w:pPr>
              <w:rPr>
                <w:rFonts w:eastAsia="MS Mincho"/>
                <w:noProof/>
              </w:rPr>
            </w:pPr>
            <w:r w:rsidRPr="00551161">
              <w:rPr>
                <w:rFonts w:eastAsia="MS Mincho"/>
                <w:noProof/>
              </w:rPr>
              <w:t>Atnaujinimai be veiklos sutrikdymo</w:t>
            </w:r>
          </w:p>
        </w:tc>
        <w:tc>
          <w:tcPr>
            <w:tcW w:w="4041" w:type="dxa"/>
            <w:tcBorders>
              <w:left w:val="single" w:sz="4" w:space="0" w:color="44546A" w:themeColor="text2"/>
              <w:bottom w:val="single" w:sz="4" w:space="0" w:color="44546A" w:themeColor="text2"/>
            </w:tcBorders>
          </w:tcPr>
          <w:p w14:paraId="5350C50E" w14:textId="77777777" w:rsidR="00275570" w:rsidRPr="0064677B" w:rsidRDefault="00275570" w:rsidP="003D3516">
            <w:pPr>
              <w:pStyle w:val="TableContents"/>
              <w:jc w:val="both"/>
              <w:rPr>
                <w:rFonts w:ascii="Times New Roman" w:hAnsi="Times New Roman" w:cs="Times New Roman"/>
              </w:rPr>
            </w:pPr>
            <w:r w:rsidRPr="12C34424">
              <w:rPr>
                <w:rFonts w:ascii="Times New Roman" w:hAnsi="Times New Roman" w:cs="Times New Roman"/>
              </w:rPr>
              <w:t>Komponento architektūra privalo užtikrinti galimybę atlikti visų jo komponentų ir mazgų (tiek virtualių, tiek fizinių) programinės įrangos atnaujinimus netrikdant veiklos. Konteinerių vykdymo/</w:t>
            </w:r>
            <w:proofErr w:type="spellStart"/>
            <w:r w:rsidRPr="12C34424">
              <w:rPr>
                <w:rFonts w:ascii="Times New Roman" w:hAnsi="Times New Roman" w:cs="Times New Roman"/>
              </w:rPr>
              <w:t>orkestravimo</w:t>
            </w:r>
            <w:proofErr w:type="spellEnd"/>
            <w:r w:rsidRPr="12C34424">
              <w:rPr>
                <w:rFonts w:ascii="Times New Roman" w:hAnsi="Times New Roman" w:cs="Times New Roman"/>
              </w:rPr>
              <w:t xml:space="preserve"> telkinio operacinių sistemų atnaujinimas turi būti integruotas į konteinerių vykdymo/</w:t>
            </w:r>
            <w:proofErr w:type="spellStart"/>
            <w:r w:rsidRPr="12C34424">
              <w:rPr>
                <w:rFonts w:ascii="Times New Roman" w:hAnsi="Times New Roman" w:cs="Times New Roman"/>
              </w:rPr>
              <w:t>orkestravimo</w:t>
            </w:r>
            <w:proofErr w:type="spellEnd"/>
            <w:r w:rsidRPr="12C34424">
              <w:rPr>
                <w:rFonts w:ascii="Times New Roman" w:hAnsi="Times New Roman" w:cs="Times New Roman"/>
              </w:rPr>
              <w:t xml:space="preserve"> komponento atnaujinimo procesą.</w:t>
            </w:r>
          </w:p>
        </w:tc>
        <w:tc>
          <w:tcPr>
            <w:tcW w:w="2984" w:type="dxa"/>
            <w:tcBorders>
              <w:left w:val="single" w:sz="4" w:space="0" w:color="44546A" w:themeColor="text2"/>
              <w:bottom w:val="single" w:sz="4" w:space="0" w:color="44546A" w:themeColor="text2"/>
              <w:right w:val="single" w:sz="4" w:space="0" w:color="44546A" w:themeColor="text2"/>
            </w:tcBorders>
          </w:tcPr>
          <w:p w14:paraId="5CA4857F" w14:textId="77777777" w:rsidR="00275570" w:rsidRPr="0064677B" w:rsidRDefault="00275570" w:rsidP="003D3516">
            <w:pPr>
              <w:pStyle w:val="TableContents"/>
              <w:rPr>
                <w:rFonts w:ascii="Times New Roman" w:hAnsi="Times New Roman" w:cs="Times New Roman"/>
              </w:rPr>
            </w:pPr>
          </w:p>
        </w:tc>
      </w:tr>
    </w:tbl>
    <w:p w14:paraId="22FFCAA9" w14:textId="77777777" w:rsidR="00275570" w:rsidRPr="0064677B" w:rsidRDefault="00275570" w:rsidP="00275570">
      <w:pPr>
        <w:pStyle w:val="Pagrindinistekstas"/>
        <w:ind w:firstLine="629"/>
        <w:jc w:val="both"/>
      </w:pPr>
    </w:p>
    <w:p w14:paraId="4A0E8B7D" w14:textId="77777777" w:rsidR="00275570" w:rsidRPr="00551161"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sz w:val="24"/>
          <w:szCs w:val="24"/>
        </w:rPr>
      </w:pPr>
      <w:bookmarkStart w:id="9" w:name="_Toc230560635"/>
      <w:r w:rsidRPr="00551161">
        <w:rPr>
          <w:rFonts w:ascii="Times New Roman" w:hAnsi="Times New Roman" w:cs="Times New Roman"/>
          <w:b/>
          <w:color w:val="auto"/>
          <w:sz w:val="24"/>
          <w:szCs w:val="24"/>
        </w:rPr>
        <w:t>Reikalavimai paslapčių valdymo komponentui</w:t>
      </w:r>
      <w:bookmarkEnd w:id="9"/>
    </w:p>
    <w:tbl>
      <w:tblPr>
        <w:tblW w:w="0" w:type="auto"/>
        <w:tblInd w:w="-5" w:type="dxa"/>
        <w:tblCellMar>
          <w:top w:w="55" w:type="dxa"/>
          <w:left w:w="55" w:type="dxa"/>
          <w:bottom w:w="55" w:type="dxa"/>
          <w:right w:w="55" w:type="dxa"/>
        </w:tblCellMar>
        <w:tblLook w:val="0000" w:firstRow="0" w:lastRow="0" w:firstColumn="0" w:lastColumn="0" w:noHBand="0" w:noVBand="0"/>
      </w:tblPr>
      <w:tblGrid>
        <w:gridCol w:w="526"/>
        <w:gridCol w:w="2360"/>
        <w:gridCol w:w="5444"/>
        <w:gridCol w:w="1849"/>
      </w:tblGrid>
      <w:tr w:rsidR="00275570" w:rsidRPr="0064677B" w14:paraId="10D58E3C" w14:textId="77777777" w:rsidTr="00A3229E">
        <w:tc>
          <w:tcPr>
            <w:tcW w:w="0" w:type="auto"/>
            <w:tcBorders>
              <w:top w:val="single" w:sz="4" w:space="0" w:color="44546A" w:themeColor="text2"/>
              <w:left w:val="single" w:sz="4" w:space="0" w:color="44546A" w:themeColor="text2"/>
              <w:bottom w:val="single" w:sz="4" w:space="0" w:color="44546A" w:themeColor="text2"/>
            </w:tcBorders>
          </w:tcPr>
          <w:p w14:paraId="2B0A08F0"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 xml:space="preserve">Eil. </w:t>
            </w:r>
            <w:proofErr w:type="spellStart"/>
            <w:r w:rsidRPr="0064677B">
              <w:rPr>
                <w:rFonts w:ascii="Times New Roman" w:hAnsi="Times New Roman" w:cs="Times New Roman"/>
                <w:b/>
                <w:bCs/>
              </w:rPr>
              <w:t>nr.</w:t>
            </w:r>
            <w:proofErr w:type="spellEnd"/>
          </w:p>
        </w:tc>
        <w:tc>
          <w:tcPr>
            <w:tcW w:w="0" w:type="auto"/>
            <w:tcBorders>
              <w:top w:val="single" w:sz="4" w:space="0" w:color="44546A" w:themeColor="text2"/>
              <w:left w:val="single" w:sz="4" w:space="0" w:color="44546A" w:themeColor="text2"/>
              <w:bottom w:val="single" w:sz="4" w:space="0" w:color="44546A" w:themeColor="text2"/>
            </w:tcBorders>
          </w:tcPr>
          <w:p w14:paraId="3B05A073"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Charakteristikos pavadinimas</w:t>
            </w:r>
          </w:p>
        </w:tc>
        <w:tc>
          <w:tcPr>
            <w:tcW w:w="0" w:type="auto"/>
            <w:tcBorders>
              <w:top w:val="single" w:sz="4" w:space="0" w:color="44546A" w:themeColor="text2"/>
              <w:left w:val="single" w:sz="4" w:space="0" w:color="44546A" w:themeColor="text2"/>
              <w:bottom w:val="single" w:sz="4" w:space="0" w:color="44546A" w:themeColor="text2"/>
            </w:tcBorders>
          </w:tcPr>
          <w:p w14:paraId="61E93DA2" w14:textId="77777777" w:rsidR="00275570" w:rsidRPr="0064677B" w:rsidRDefault="00275570" w:rsidP="003D3516">
            <w:pPr>
              <w:pStyle w:val="TableContents"/>
              <w:spacing w:line="240" w:lineRule="atLeast"/>
              <w:jc w:val="center"/>
              <w:rPr>
                <w:rFonts w:ascii="Times New Roman" w:hAnsi="Times New Roman" w:cs="Times New Roman"/>
                <w:b/>
                <w:color w:val="000000"/>
              </w:rPr>
            </w:pPr>
            <w:r w:rsidRPr="0064677B">
              <w:rPr>
                <w:rFonts w:ascii="Times New Roman" w:hAnsi="Times New Roman" w:cs="Times New Roman"/>
                <w:b/>
                <w:color w:val="000000"/>
              </w:rPr>
              <w:t>Reikalaujama charakteristika</w:t>
            </w:r>
          </w:p>
        </w:tc>
        <w:tc>
          <w:tcPr>
            <w:tcW w:w="0" w:type="auto"/>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4BEE523B" w14:textId="77777777" w:rsidR="00275570" w:rsidRPr="00EA062C" w:rsidRDefault="00275570" w:rsidP="003D3516">
            <w:pPr>
              <w:pStyle w:val="Pagrindinistekstas"/>
              <w:rPr>
                <w:b/>
                <w:bCs/>
              </w:rPr>
            </w:pPr>
            <w:r w:rsidRPr="0064677B">
              <w:rPr>
                <w:b/>
                <w:bCs/>
              </w:rPr>
              <w:t>Siūloma charakteristika</w:t>
            </w:r>
          </w:p>
        </w:tc>
      </w:tr>
      <w:tr w:rsidR="00275570" w:rsidRPr="0064677B" w14:paraId="32BA4FCB" w14:textId="77777777" w:rsidTr="00A3229E">
        <w:tc>
          <w:tcPr>
            <w:tcW w:w="0" w:type="auto"/>
            <w:tcBorders>
              <w:left w:val="single" w:sz="4" w:space="0" w:color="44546A" w:themeColor="text2"/>
              <w:bottom w:val="single" w:sz="4" w:space="0" w:color="44546A" w:themeColor="text2"/>
            </w:tcBorders>
          </w:tcPr>
          <w:p w14:paraId="6BBE3D6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w:t>
            </w:r>
          </w:p>
        </w:tc>
        <w:tc>
          <w:tcPr>
            <w:tcW w:w="0" w:type="auto"/>
            <w:tcBorders>
              <w:left w:val="single" w:sz="4" w:space="0" w:color="44546A" w:themeColor="text2"/>
              <w:bottom w:val="single" w:sz="4" w:space="0" w:color="44546A" w:themeColor="text2"/>
            </w:tcBorders>
          </w:tcPr>
          <w:p w14:paraId="7C45AB2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Licencijų kiekis</w:t>
            </w:r>
          </w:p>
        </w:tc>
        <w:tc>
          <w:tcPr>
            <w:tcW w:w="0" w:type="auto"/>
            <w:tcBorders>
              <w:left w:val="single" w:sz="4" w:space="0" w:color="44546A" w:themeColor="text2"/>
              <w:bottom w:val="single" w:sz="4" w:space="0" w:color="44546A" w:themeColor="text2"/>
            </w:tcBorders>
          </w:tcPr>
          <w:p w14:paraId="17C4976B"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Tiekėjas turi pateikti reikiamą kiekį licencijų, kurios leistų siūloma programine įranga naudotis ne mažiau kaip 25 (dvidešimt penkiems) klientams.</w:t>
            </w:r>
          </w:p>
        </w:tc>
        <w:tc>
          <w:tcPr>
            <w:tcW w:w="0" w:type="auto"/>
            <w:tcBorders>
              <w:left w:val="single" w:sz="4" w:space="0" w:color="44546A" w:themeColor="text2"/>
              <w:bottom w:val="single" w:sz="4" w:space="0" w:color="44546A" w:themeColor="text2"/>
              <w:right w:val="single" w:sz="4" w:space="0" w:color="44546A" w:themeColor="text2"/>
            </w:tcBorders>
          </w:tcPr>
          <w:p w14:paraId="6BF1B504" w14:textId="77777777" w:rsidR="00275570" w:rsidRPr="0064677B" w:rsidRDefault="00275570" w:rsidP="003D3516">
            <w:pPr>
              <w:pStyle w:val="TableContents"/>
              <w:rPr>
                <w:rFonts w:ascii="Times New Roman" w:hAnsi="Times New Roman" w:cs="Times New Roman"/>
              </w:rPr>
            </w:pPr>
          </w:p>
        </w:tc>
      </w:tr>
      <w:tr w:rsidR="00275570" w:rsidRPr="0064677B" w14:paraId="7FFB0BD6" w14:textId="77777777" w:rsidTr="00A3229E">
        <w:tc>
          <w:tcPr>
            <w:tcW w:w="0" w:type="auto"/>
            <w:tcBorders>
              <w:left w:val="single" w:sz="4" w:space="0" w:color="44546A" w:themeColor="text2"/>
              <w:bottom w:val="single" w:sz="4" w:space="0" w:color="44546A" w:themeColor="text2"/>
            </w:tcBorders>
          </w:tcPr>
          <w:p w14:paraId="3093E39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2.</w:t>
            </w:r>
          </w:p>
        </w:tc>
        <w:tc>
          <w:tcPr>
            <w:tcW w:w="0" w:type="auto"/>
            <w:tcBorders>
              <w:left w:val="single" w:sz="4" w:space="0" w:color="44546A" w:themeColor="text2"/>
              <w:bottom w:val="single" w:sz="4" w:space="0" w:color="44546A" w:themeColor="text2"/>
            </w:tcBorders>
          </w:tcPr>
          <w:p w14:paraId="348F886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Aukštas patikimumas</w:t>
            </w:r>
          </w:p>
        </w:tc>
        <w:tc>
          <w:tcPr>
            <w:tcW w:w="0" w:type="auto"/>
            <w:tcBorders>
              <w:left w:val="single" w:sz="4" w:space="0" w:color="44546A" w:themeColor="text2"/>
              <w:bottom w:val="single" w:sz="4" w:space="0" w:color="44546A" w:themeColor="text2"/>
            </w:tcBorders>
          </w:tcPr>
          <w:p w14:paraId="016FA744"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Turi būti suprojektuota taip</w:t>
            </w:r>
            <w:r>
              <w:rPr>
                <w:rFonts w:ascii="Times New Roman" w:hAnsi="Times New Roman" w:cs="Times New Roman"/>
              </w:rPr>
              <w:t>,</w:t>
            </w:r>
            <w:r w:rsidRPr="0064677B">
              <w:rPr>
                <w:rFonts w:ascii="Times New Roman" w:hAnsi="Times New Roman" w:cs="Times New Roman"/>
              </w:rPr>
              <w:t xml:space="preserve"> kad palaikytų aukštą patikimumą.</w:t>
            </w:r>
          </w:p>
        </w:tc>
        <w:tc>
          <w:tcPr>
            <w:tcW w:w="0" w:type="auto"/>
            <w:tcBorders>
              <w:left w:val="single" w:sz="4" w:space="0" w:color="44546A" w:themeColor="text2"/>
              <w:bottom w:val="single" w:sz="4" w:space="0" w:color="44546A" w:themeColor="text2"/>
              <w:right w:val="single" w:sz="4" w:space="0" w:color="44546A" w:themeColor="text2"/>
            </w:tcBorders>
          </w:tcPr>
          <w:p w14:paraId="33708DC2" w14:textId="77777777" w:rsidR="00275570" w:rsidRPr="0064677B" w:rsidRDefault="00275570" w:rsidP="003D3516">
            <w:pPr>
              <w:pStyle w:val="TableContents"/>
              <w:rPr>
                <w:rFonts w:ascii="Times New Roman" w:hAnsi="Times New Roman" w:cs="Times New Roman"/>
              </w:rPr>
            </w:pPr>
          </w:p>
        </w:tc>
      </w:tr>
      <w:tr w:rsidR="00275570" w:rsidRPr="0064677B" w14:paraId="49996C0C" w14:textId="77777777" w:rsidTr="00A3229E">
        <w:tc>
          <w:tcPr>
            <w:tcW w:w="0" w:type="auto"/>
            <w:tcBorders>
              <w:left w:val="single" w:sz="4" w:space="0" w:color="44546A" w:themeColor="text2"/>
              <w:bottom w:val="single" w:sz="4" w:space="0" w:color="44546A" w:themeColor="text2"/>
            </w:tcBorders>
          </w:tcPr>
          <w:p w14:paraId="5D021D9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3.</w:t>
            </w:r>
          </w:p>
        </w:tc>
        <w:tc>
          <w:tcPr>
            <w:tcW w:w="0" w:type="auto"/>
            <w:tcBorders>
              <w:left w:val="single" w:sz="4" w:space="0" w:color="44546A" w:themeColor="text2"/>
              <w:bottom w:val="single" w:sz="4" w:space="0" w:color="44546A" w:themeColor="text2"/>
            </w:tcBorders>
          </w:tcPr>
          <w:p w14:paraId="35353FD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Kelių duomenų centrų architektūra</w:t>
            </w:r>
          </w:p>
        </w:tc>
        <w:tc>
          <w:tcPr>
            <w:tcW w:w="0" w:type="auto"/>
            <w:tcBorders>
              <w:left w:val="single" w:sz="4" w:space="0" w:color="44546A" w:themeColor="text2"/>
              <w:bottom w:val="single" w:sz="4" w:space="0" w:color="44546A" w:themeColor="text2"/>
            </w:tcBorders>
          </w:tcPr>
          <w:p w14:paraId="56DEA765"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Turi palaikyti kelių duomenų centrų architektūrą su pirminio ir antrinio telkinių modeliu bei asinchroniniu duomenų replikavimu į kitame duomenų centre veikiantį antrinį telkinį, skirtą avariniam atkūrimui.</w:t>
            </w:r>
          </w:p>
        </w:tc>
        <w:tc>
          <w:tcPr>
            <w:tcW w:w="0" w:type="auto"/>
            <w:tcBorders>
              <w:left w:val="single" w:sz="4" w:space="0" w:color="44546A" w:themeColor="text2"/>
              <w:bottom w:val="single" w:sz="4" w:space="0" w:color="44546A" w:themeColor="text2"/>
              <w:right w:val="single" w:sz="4" w:space="0" w:color="44546A" w:themeColor="text2"/>
            </w:tcBorders>
          </w:tcPr>
          <w:p w14:paraId="36C89F70" w14:textId="77777777" w:rsidR="00275570" w:rsidRPr="0064677B" w:rsidRDefault="00275570" w:rsidP="003D3516">
            <w:pPr>
              <w:pStyle w:val="TableContents"/>
              <w:rPr>
                <w:rFonts w:ascii="Times New Roman" w:hAnsi="Times New Roman" w:cs="Times New Roman"/>
              </w:rPr>
            </w:pPr>
          </w:p>
        </w:tc>
      </w:tr>
      <w:tr w:rsidR="00275570" w:rsidRPr="0064677B" w14:paraId="0A70D3D9" w14:textId="77777777" w:rsidTr="00A3229E">
        <w:tc>
          <w:tcPr>
            <w:tcW w:w="0" w:type="auto"/>
            <w:tcBorders>
              <w:left w:val="single" w:sz="4" w:space="0" w:color="44546A" w:themeColor="text2"/>
              <w:bottom w:val="single" w:sz="4" w:space="0" w:color="44546A" w:themeColor="text2"/>
            </w:tcBorders>
          </w:tcPr>
          <w:p w14:paraId="1DD2D27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4.</w:t>
            </w:r>
          </w:p>
        </w:tc>
        <w:tc>
          <w:tcPr>
            <w:tcW w:w="0" w:type="auto"/>
            <w:tcBorders>
              <w:left w:val="single" w:sz="4" w:space="0" w:color="44546A" w:themeColor="text2"/>
              <w:bottom w:val="single" w:sz="4" w:space="0" w:color="44546A" w:themeColor="text2"/>
            </w:tcBorders>
          </w:tcPr>
          <w:p w14:paraId="3BE0EB5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Jautrios informacijos pateikimas konteineriams</w:t>
            </w:r>
          </w:p>
        </w:tc>
        <w:tc>
          <w:tcPr>
            <w:tcW w:w="0" w:type="auto"/>
            <w:tcBorders>
              <w:left w:val="single" w:sz="4" w:space="0" w:color="44546A" w:themeColor="text2"/>
              <w:bottom w:val="single" w:sz="4" w:space="0" w:color="44546A" w:themeColor="text2"/>
            </w:tcBorders>
          </w:tcPr>
          <w:p w14:paraId="3EB1F0E1" w14:textId="77777777" w:rsidR="00275570" w:rsidRPr="0064677B" w:rsidRDefault="00275570" w:rsidP="00E95E72">
            <w:pPr>
              <w:pStyle w:val="TableContents"/>
              <w:jc w:val="both"/>
              <w:rPr>
                <w:rFonts w:ascii="Times New Roman" w:hAnsi="Times New Roman" w:cs="Times New Roman"/>
              </w:rPr>
            </w:pPr>
            <w:r w:rsidRPr="316D9E26">
              <w:rPr>
                <w:rFonts w:ascii="Times New Roman" w:hAnsi="Times New Roman" w:cs="Times New Roman"/>
              </w:rPr>
              <w:t>Turi gebėti pateikti jautrią informacija konteinerių vykdymo telkiniuose (</w:t>
            </w:r>
            <w:proofErr w:type="spellStart"/>
            <w:r w:rsidRPr="00F748F2">
              <w:rPr>
                <w:rFonts w:ascii="Times New Roman" w:hAnsi="Times New Roman" w:cs="Times New Roman"/>
                <w:i/>
              </w:rPr>
              <w:t>kubernetes</w:t>
            </w:r>
            <w:proofErr w:type="spellEnd"/>
            <w:r w:rsidRPr="316D9E26">
              <w:rPr>
                <w:rFonts w:ascii="Times New Roman" w:hAnsi="Times New Roman" w:cs="Times New Roman"/>
              </w:rPr>
              <w:t xml:space="preserve"> ar lygiavertėms) veikiantiems konteineriams.</w:t>
            </w:r>
          </w:p>
        </w:tc>
        <w:tc>
          <w:tcPr>
            <w:tcW w:w="0" w:type="auto"/>
            <w:tcBorders>
              <w:left w:val="single" w:sz="4" w:space="0" w:color="44546A" w:themeColor="text2"/>
              <w:bottom w:val="single" w:sz="4" w:space="0" w:color="44546A" w:themeColor="text2"/>
              <w:right w:val="single" w:sz="4" w:space="0" w:color="44546A" w:themeColor="text2"/>
            </w:tcBorders>
          </w:tcPr>
          <w:p w14:paraId="4B72B404" w14:textId="77777777" w:rsidR="00275570" w:rsidRPr="0064677B" w:rsidRDefault="00275570" w:rsidP="003D3516">
            <w:pPr>
              <w:pStyle w:val="TableContents"/>
              <w:rPr>
                <w:rFonts w:ascii="Times New Roman" w:hAnsi="Times New Roman" w:cs="Times New Roman"/>
              </w:rPr>
            </w:pPr>
          </w:p>
        </w:tc>
      </w:tr>
      <w:tr w:rsidR="00275570" w:rsidRPr="0064677B" w14:paraId="438853BE" w14:textId="77777777" w:rsidTr="00A3229E">
        <w:tc>
          <w:tcPr>
            <w:tcW w:w="0" w:type="auto"/>
            <w:tcBorders>
              <w:left w:val="single" w:sz="4" w:space="0" w:color="44546A" w:themeColor="text2"/>
              <w:bottom w:val="single" w:sz="4" w:space="0" w:color="44546A" w:themeColor="text2"/>
            </w:tcBorders>
          </w:tcPr>
          <w:p w14:paraId="257BEFD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5.</w:t>
            </w:r>
          </w:p>
        </w:tc>
        <w:tc>
          <w:tcPr>
            <w:tcW w:w="0" w:type="auto"/>
            <w:tcBorders>
              <w:left w:val="single" w:sz="4" w:space="0" w:color="44546A" w:themeColor="text2"/>
              <w:bottom w:val="single" w:sz="4" w:space="0" w:color="44546A" w:themeColor="text2"/>
            </w:tcBorders>
          </w:tcPr>
          <w:p w14:paraId="1EADEEC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Paslapčių šifravimas prieš įrašymą</w:t>
            </w:r>
          </w:p>
        </w:tc>
        <w:tc>
          <w:tcPr>
            <w:tcW w:w="0" w:type="auto"/>
            <w:tcBorders>
              <w:left w:val="single" w:sz="4" w:space="0" w:color="44546A" w:themeColor="text2"/>
              <w:bottom w:val="single" w:sz="4" w:space="0" w:color="44546A" w:themeColor="text2"/>
            </w:tcBorders>
          </w:tcPr>
          <w:p w14:paraId="11AE9EBE" w14:textId="77777777" w:rsidR="00275570" w:rsidRPr="0064677B" w:rsidRDefault="00275570" w:rsidP="00E95E72">
            <w:pPr>
              <w:pStyle w:val="TableContents"/>
              <w:jc w:val="both"/>
              <w:rPr>
                <w:rFonts w:ascii="Times New Roman" w:hAnsi="Times New Roman" w:cs="Times New Roman"/>
              </w:rPr>
            </w:pPr>
            <w:r w:rsidRPr="73605976">
              <w:rPr>
                <w:rFonts w:ascii="Times New Roman" w:hAnsi="Times New Roman" w:cs="Times New Roman"/>
              </w:rPr>
              <w:t>Turi užšifruoti paslaptis prieš jas įrašydamas, užtikrindamas, kad nesankcionuota prieiga prie sistemos neatskleistų konfidencialios informacijos.</w:t>
            </w:r>
          </w:p>
        </w:tc>
        <w:tc>
          <w:tcPr>
            <w:tcW w:w="0" w:type="auto"/>
            <w:tcBorders>
              <w:left w:val="single" w:sz="4" w:space="0" w:color="44546A" w:themeColor="text2"/>
              <w:bottom w:val="single" w:sz="4" w:space="0" w:color="44546A" w:themeColor="text2"/>
              <w:right w:val="single" w:sz="4" w:space="0" w:color="44546A" w:themeColor="text2"/>
            </w:tcBorders>
          </w:tcPr>
          <w:p w14:paraId="730C8CF4" w14:textId="77777777" w:rsidR="00275570" w:rsidRPr="0064677B" w:rsidRDefault="00275570" w:rsidP="003D3516">
            <w:pPr>
              <w:pStyle w:val="TableContents"/>
              <w:rPr>
                <w:rFonts w:ascii="Times New Roman" w:hAnsi="Times New Roman" w:cs="Times New Roman"/>
              </w:rPr>
            </w:pPr>
          </w:p>
        </w:tc>
      </w:tr>
      <w:tr w:rsidR="00275570" w:rsidRPr="0064677B" w14:paraId="2795CB51" w14:textId="77777777" w:rsidTr="00A3229E">
        <w:tc>
          <w:tcPr>
            <w:tcW w:w="0" w:type="auto"/>
            <w:tcBorders>
              <w:left w:val="single" w:sz="4" w:space="0" w:color="44546A" w:themeColor="text2"/>
              <w:bottom w:val="single" w:sz="4" w:space="0" w:color="44546A" w:themeColor="text2"/>
            </w:tcBorders>
          </w:tcPr>
          <w:p w14:paraId="6001777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6.</w:t>
            </w:r>
          </w:p>
        </w:tc>
        <w:tc>
          <w:tcPr>
            <w:tcW w:w="0" w:type="auto"/>
            <w:tcBorders>
              <w:left w:val="single" w:sz="4" w:space="0" w:color="44546A" w:themeColor="text2"/>
              <w:bottom w:val="single" w:sz="4" w:space="0" w:color="44546A" w:themeColor="text2"/>
            </w:tcBorders>
          </w:tcPr>
          <w:p w14:paraId="3350E91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Integruota </w:t>
            </w:r>
            <w:proofErr w:type="spellStart"/>
            <w:r w:rsidRPr="0064677B">
              <w:rPr>
                <w:rFonts w:ascii="Times New Roman" w:hAnsi="Times New Roman" w:cs="Times New Roman"/>
              </w:rPr>
              <w:t>Raft</w:t>
            </w:r>
            <w:proofErr w:type="spellEnd"/>
            <w:r w:rsidRPr="0064677B">
              <w:rPr>
                <w:rFonts w:ascii="Times New Roman" w:hAnsi="Times New Roman" w:cs="Times New Roman"/>
              </w:rPr>
              <w:t xml:space="preserve"> saugykla</w:t>
            </w:r>
          </w:p>
        </w:tc>
        <w:tc>
          <w:tcPr>
            <w:tcW w:w="0" w:type="auto"/>
            <w:tcBorders>
              <w:left w:val="single" w:sz="4" w:space="0" w:color="44546A" w:themeColor="text2"/>
              <w:bottom w:val="single" w:sz="4" w:space="0" w:color="44546A" w:themeColor="text2"/>
            </w:tcBorders>
          </w:tcPr>
          <w:p w14:paraId="420B27E4"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 xml:space="preserve">Turi palaikyti integruotą duomenų saugyklą, paremtą </w:t>
            </w:r>
            <w:proofErr w:type="spellStart"/>
            <w:r w:rsidRPr="0064677B">
              <w:rPr>
                <w:rFonts w:ascii="Times New Roman" w:hAnsi="Times New Roman" w:cs="Times New Roman"/>
              </w:rPr>
              <w:t>Raft</w:t>
            </w:r>
            <w:proofErr w:type="spellEnd"/>
            <w:r w:rsidRPr="0064677B">
              <w:rPr>
                <w:rFonts w:ascii="Times New Roman" w:hAnsi="Times New Roman" w:cs="Times New Roman"/>
              </w:rPr>
              <w:t xml:space="preserve"> (arba lygiaverčiu) konsensuso algoritmu, užtikrinančią duomenų replikavimą tarp telkinio narių, aukštą prieinamumą ir paslaugos tęstinumą atskiro nario sutrikimo atveju.</w:t>
            </w:r>
          </w:p>
        </w:tc>
        <w:tc>
          <w:tcPr>
            <w:tcW w:w="0" w:type="auto"/>
            <w:tcBorders>
              <w:left w:val="single" w:sz="4" w:space="0" w:color="44546A" w:themeColor="text2"/>
              <w:bottom w:val="single" w:sz="4" w:space="0" w:color="44546A" w:themeColor="text2"/>
              <w:right w:val="single" w:sz="4" w:space="0" w:color="44546A" w:themeColor="text2"/>
            </w:tcBorders>
          </w:tcPr>
          <w:p w14:paraId="41063E6E" w14:textId="77777777" w:rsidR="00275570" w:rsidRPr="0064677B" w:rsidRDefault="00275570" w:rsidP="003D3516">
            <w:pPr>
              <w:pStyle w:val="TableContents"/>
              <w:rPr>
                <w:rFonts w:ascii="Times New Roman" w:hAnsi="Times New Roman" w:cs="Times New Roman"/>
              </w:rPr>
            </w:pPr>
          </w:p>
        </w:tc>
      </w:tr>
      <w:tr w:rsidR="00275570" w:rsidRPr="0064677B" w14:paraId="4AF77E5F" w14:textId="77777777" w:rsidTr="00A3229E">
        <w:tc>
          <w:tcPr>
            <w:tcW w:w="0" w:type="auto"/>
            <w:tcBorders>
              <w:left w:val="single" w:sz="4" w:space="0" w:color="44546A" w:themeColor="text2"/>
              <w:bottom w:val="single" w:sz="4" w:space="0" w:color="44546A" w:themeColor="text2"/>
            </w:tcBorders>
          </w:tcPr>
          <w:p w14:paraId="38A5B59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7.</w:t>
            </w:r>
          </w:p>
        </w:tc>
        <w:tc>
          <w:tcPr>
            <w:tcW w:w="0" w:type="auto"/>
            <w:tcBorders>
              <w:left w:val="single" w:sz="4" w:space="0" w:color="44546A" w:themeColor="text2"/>
              <w:bottom w:val="single" w:sz="4" w:space="0" w:color="44546A" w:themeColor="text2"/>
            </w:tcBorders>
          </w:tcPr>
          <w:p w14:paraId="483479E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Laikini terminuoti kredencialai</w:t>
            </w:r>
          </w:p>
        </w:tc>
        <w:tc>
          <w:tcPr>
            <w:tcW w:w="0" w:type="auto"/>
            <w:tcBorders>
              <w:left w:val="single" w:sz="4" w:space="0" w:color="44546A" w:themeColor="text2"/>
              <w:bottom w:val="single" w:sz="4" w:space="0" w:color="44546A" w:themeColor="text2"/>
            </w:tcBorders>
          </w:tcPr>
          <w:p w14:paraId="2034C1FF" w14:textId="77777777" w:rsidR="00275570" w:rsidRPr="0064677B" w:rsidRDefault="00275570" w:rsidP="00E95E72">
            <w:pPr>
              <w:pStyle w:val="TableContents"/>
              <w:jc w:val="both"/>
              <w:rPr>
                <w:rFonts w:ascii="Times New Roman" w:hAnsi="Times New Roman" w:cs="Times New Roman"/>
              </w:rPr>
            </w:pPr>
            <w:r w:rsidRPr="0064677B">
              <w:rPr>
                <w:rFonts w:ascii="Times New Roman" w:hAnsi="Times New Roman" w:cs="Times New Roman"/>
              </w:rPr>
              <w:t>Turi būti galimybė generuoti laikinus, terminuotus kredencialus įvairioms sistemoms, pvz. duomenų bazėms, taip sumažinant riziką, susijusią su ilgalaikiais statiniais kredencialais.</w:t>
            </w:r>
          </w:p>
        </w:tc>
        <w:tc>
          <w:tcPr>
            <w:tcW w:w="0" w:type="auto"/>
            <w:tcBorders>
              <w:left w:val="single" w:sz="4" w:space="0" w:color="44546A" w:themeColor="text2"/>
              <w:bottom w:val="single" w:sz="4" w:space="0" w:color="44546A" w:themeColor="text2"/>
              <w:right w:val="single" w:sz="4" w:space="0" w:color="44546A" w:themeColor="text2"/>
            </w:tcBorders>
          </w:tcPr>
          <w:p w14:paraId="230326E2" w14:textId="77777777" w:rsidR="00275570" w:rsidRPr="0064677B" w:rsidRDefault="00275570" w:rsidP="003D3516">
            <w:pPr>
              <w:pStyle w:val="TableContents"/>
              <w:rPr>
                <w:rFonts w:ascii="Times New Roman" w:hAnsi="Times New Roman" w:cs="Times New Roman"/>
              </w:rPr>
            </w:pPr>
          </w:p>
        </w:tc>
      </w:tr>
      <w:tr w:rsidR="00275570" w:rsidRPr="0064677B" w14:paraId="35558B92" w14:textId="77777777" w:rsidTr="00A3229E">
        <w:tc>
          <w:tcPr>
            <w:tcW w:w="0" w:type="auto"/>
            <w:tcBorders>
              <w:left w:val="single" w:sz="4" w:space="0" w:color="44546A" w:themeColor="text2"/>
              <w:bottom w:val="single" w:sz="4" w:space="0" w:color="44546A" w:themeColor="text2"/>
            </w:tcBorders>
          </w:tcPr>
          <w:p w14:paraId="13B7ED4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8.</w:t>
            </w:r>
          </w:p>
        </w:tc>
        <w:tc>
          <w:tcPr>
            <w:tcW w:w="0" w:type="auto"/>
            <w:tcBorders>
              <w:left w:val="single" w:sz="4" w:space="0" w:color="44546A" w:themeColor="text2"/>
              <w:bottom w:val="single" w:sz="4" w:space="0" w:color="44546A" w:themeColor="text2"/>
            </w:tcBorders>
          </w:tcPr>
          <w:p w14:paraId="1216DD2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Šifravimo ir iššifravimo paslaugos</w:t>
            </w:r>
          </w:p>
        </w:tc>
        <w:tc>
          <w:tcPr>
            <w:tcW w:w="0" w:type="auto"/>
            <w:tcBorders>
              <w:left w:val="single" w:sz="4" w:space="0" w:color="44546A" w:themeColor="text2"/>
              <w:bottom w:val="single" w:sz="4" w:space="0" w:color="44546A" w:themeColor="text2"/>
            </w:tcBorders>
          </w:tcPr>
          <w:p w14:paraId="122E7CD5"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galėti teikti šifravimo ir iššifravimo paslaugas nesaugant </w:t>
            </w:r>
            <w:r>
              <w:rPr>
                <w:rFonts w:ascii="Times New Roman" w:hAnsi="Times New Roman" w:cs="Times New Roman"/>
              </w:rPr>
              <w:t xml:space="preserve">tarpinių </w:t>
            </w:r>
            <w:r w:rsidRPr="0064677B">
              <w:rPr>
                <w:rFonts w:ascii="Times New Roman" w:hAnsi="Times New Roman" w:cs="Times New Roman"/>
              </w:rPr>
              <w:t>duomenų, kad programuotojai galėtų apsaugoti jautrią informaciją tiesiogiai nevaldydami šifravimo raktų.</w:t>
            </w:r>
          </w:p>
        </w:tc>
        <w:tc>
          <w:tcPr>
            <w:tcW w:w="0" w:type="auto"/>
            <w:tcBorders>
              <w:left w:val="single" w:sz="4" w:space="0" w:color="44546A" w:themeColor="text2"/>
              <w:bottom w:val="single" w:sz="4" w:space="0" w:color="44546A" w:themeColor="text2"/>
              <w:right w:val="single" w:sz="4" w:space="0" w:color="44546A" w:themeColor="text2"/>
            </w:tcBorders>
          </w:tcPr>
          <w:p w14:paraId="1C77A730" w14:textId="77777777" w:rsidR="00275570" w:rsidRPr="0064677B" w:rsidRDefault="00275570" w:rsidP="003D3516">
            <w:pPr>
              <w:pStyle w:val="TableContents"/>
              <w:rPr>
                <w:rFonts w:ascii="Times New Roman" w:hAnsi="Times New Roman" w:cs="Times New Roman"/>
              </w:rPr>
            </w:pPr>
          </w:p>
        </w:tc>
      </w:tr>
      <w:tr w:rsidR="00275570" w:rsidRPr="0064677B" w14:paraId="6722E010" w14:textId="77777777" w:rsidTr="00A3229E">
        <w:tc>
          <w:tcPr>
            <w:tcW w:w="0" w:type="auto"/>
            <w:tcBorders>
              <w:left w:val="single" w:sz="4" w:space="0" w:color="44546A" w:themeColor="text2"/>
              <w:bottom w:val="single" w:sz="4" w:space="0" w:color="44546A" w:themeColor="text2"/>
            </w:tcBorders>
          </w:tcPr>
          <w:p w14:paraId="2DD81D2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9.</w:t>
            </w:r>
          </w:p>
        </w:tc>
        <w:tc>
          <w:tcPr>
            <w:tcW w:w="0" w:type="auto"/>
            <w:tcBorders>
              <w:left w:val="single" w:sz="4" w:space="0" w:color="44546A" w:themeColor="text2"/>
              <w:bottom w:val="single" w:sz="4" w:space="0" w:color="44546A" w:themeColor="text2"/>
            </w:tcBorders>
          </w:tcPr>
          <w:p w14:paraId="56E44FF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Paslapčių galiojimo trukmės valdymas</w:t>
            </w:r>
          </w:p>
        </w:tc>
        <w:tc>
          <w:tcPr>
            <w:tcW w:w="0" w:type="auto"/>
            <w:tcBorders>
              <w:left w:val="single" w:sz="4" w:space="0" w:color="44546A" w:themeColor="text2"/>
              <w:bottom w:val="single" w:sz="4" w:space="0" w:color="44546A" w:themeColor="text2"/>
            </w:tcBorders>
          </w:tcPr>
          <w:p w14:paraId="0FDBAF6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Turėtų būti įmanoma sukonfigūruoti ir atnaujinti paslapčių galiojimo trukmę, pasibaigus paslapties </w:t>
            </w:r>
            <w:r w:rsidRPr="0064677B">
              <w:rPr>
                <w:rFonts w:ascii="Times New Roman" w:hAnsi="Times New Roman" w:cs="Times New Roman"/>
              </w:rPr>
              <w:lastRenderedPageBreak/>
              <w:t>galiojimo laikui, jos turi būti panaikintos arba atnaujintos.</w:t>
            </w:r>
          </w:p>
        </w:tc>
        <w:tc>
          <w:tcPr>
            <w:tcW w:w="0" w:type="auto"/>
            <w:tcBorders>
              <w:left w:val="single" w:sz="4" w:space="0" w:color="44546A" w:themeColor="text2"/>
              <w:bottom w:val="single" w:sz="4" w:space="0" w:color="44546A" w:themeColor="text2"/>
              <w:right w:val="single" w:sz="4" w:space="0" w:color="44546A" w:themeColor="text2"/>
            </w:tcBorders>
          </w:tcPr>
          <w:p w14:paraId="79E52755" w14:textId="77777777" w:rsidR="00275570" w:rsidRPr="0064677B" w:rsidRDefault="00275570" w:rsidP="003D3516">
            <w:pPr>
              <w:pStyle w:val="TableContents"/>
              <w:rPr>
                <w:rFonts w:ascii="Times New Roman" w:hAnsi="Times New Roman" w:cs="Times New Roman"/>
              </w:rPr>
            </w:pPr>
          </w:p>
        </w:tc>
      </w:tr>
      <w:tr w:rsidR="00275570" w:rsidRPr="0064677B" w14:paraId="4BA44575" w14:textId="77777777" w:rsidTr="00A3229E">
        <w:tc>
          <w:tcPr>
            <w:tcW w:w="0" w:type="auto"/>
            <w:tcBorders>
              <w:left w:val="single" w:sz="4" w:space="0" w:color="44546A" w:themeColor="text2"/>
              <w:bottom w:val="single" w:sz="4" w:space="0" w:color="44546A" w:themeColor="text2"/>
            </w:tcBorders>
          </w:tcPr>
          <w:p w14:paraId="3FFAAD2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10.</w:t>
            </w:r>
          </w:p>
        </w:tc>
        <w:tc>
          <w:tcPr>
            <w:tcW w:w="0" w:type="auto"/>
            <w:tcBorders>
              <w:left w:val="single" w:sz="4" w:space="0" w:color="44546A" w:themeColor="text2"/>
              <w:bottom w:val="single" w:sz="4" w:space="0" w:color="44546A" w:themeColor="text2"/>
            </w:tcBorders>
          </w:tcPr>
          <w:p w14:paraId="0ED1041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Paslapčių panaikinimas</w:t>
            </w:r>
          </w:p>
        </w:tc>
        <w:tc>
          <w:tcPr>
            <w:tcW w:w="0" w:type="auto"/>
            <w:tcBorders>
              <w:left w:val="single" w:sz="4" w:space="0" w:color="44546A" w:themeColor="text2"/>
              <w:bottom w:val="single" w:sz="4" w:space="0" w:color="44546A" w:themeColor="text2"/>
            </w:tcBorders>
          </w:tcPr>
          <w:p w14:paraId="0395A65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panaikinti atskiras paslaptis arba paslapčių grupes, kad būtų galima nedelsiant atšaukti kredencialų galiojimą, jei sistema būtų kompromituota ar pasikeistų politika.</w:t>
            </w:r>
          </w:p>
        </w:tc>
        <w:tc>
          <w:tcPr>
            <w:tcW w:w="0" w:type="auto"/>
            <w:tcBorders>
              <w:left w:val="single" w:sz="4" w:space="0" w:color="44546A" w:themeColor="text2"/>
              <w:bottom w:val="single" w:sz="4" w:space="0" w:color="44546A" w:themeColor="text2"/>
              <w:right w:val="single" w:sz="4" w:space="0" w:color="44546A" w:themeColor="text2"/>
            </w:tcBorders>
          </w:tcPr>
          <w:p w14:paraId="1F1A365D" w14:textId="77777777" w:rsidR="00275570" w:rsidRPr="0064677B" w:rsidRDefault="00275570" w:rsidP="003D3516">
            <w:pPr>
              <w:pStyle w:val="TableContents"/>
              <w:rPr>
                <w:rFonts w:ascii="Times New Roman" w:hAnsi="Times New Roman" w:cs="Times New Roman"/>
              </w:rPr>
            </w:pPr>
          </w:p>
        </w:tc>
      </w:tr>
      <w:tr w:rsidR="00275570" w:rsidRPr="0064677B" w14:paraId="2788A0AF" w14:textId="77777777" w:rsidTr="00A3229E">
        <w:tc>
          <w:tcPr>
            <w:tcW w:w="0" w:type="auto"/>
            <w:tcBorders>
              <w:left w:val="single" w:sz="4" w:space="0" w:color="44546A" w:themeColor="text2"/>
              <w:bottom w:val="single" w:sz="4" w:space="0" w:color="44546A" w:themeColor="text2"/>
            </w:tcBorders>
          </w:tcPr>
          <w:p w14:paraId="780971C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11.</w:t>
            </w:r>
          </w:p>
        </w:tc>
        <w:tc>
          <w:tcPr>
            <w:tcW w:w="0" w:type="auto"/>
            <w:tcBorders>
              <w:left w:val="single" w:sz="4" w:space="0" w:color="44546A" w:themeColor="text2"/>
              <w:bottom w:val="single" w:sz="4" w:space="0" w:color="44546A" w:themeColor="text2"/>
            </w:tcBorders>
          </w:tcPr>
          <w:p w14:paraId="1D5E6B5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Klientų autentikavimo būdai</w:t>
            </w:r>
          </w:p>
        </w:tc>
        <w:tc>
          <w:tcPr>
            <w:tcW w:w="0" w:type="auto"/>
            <w:tcBorders>
              <w:left w:val="single" w:sz="4" w:space="0" w:color="44546A" w:themeColor="text2"/>
              <w:bottom w:val="single" w:sz="4" w:space="0" w:color="44546A" w:themeColor="text2"/>
            </w:tcBorders>
          </w:tcPr>
          <w:p w14:paraId="4A49655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galėti </w:t>
            </w:r>
            <w:proofErr w:type="spellStart"/>
            <w:r w:rsidRPr="0064677B">
              <w:rPr>
                <w:rFonts w:ascii="Times New Roman" w:hAnsi="Times New Roman" w:cs="Times New Roman"/>
              </w:rPr>
              <w:t>autentikuoti</w:t>
            </w:r>
            <w:proofErr w:type="spellEnd"/>
            <w:r w:rsidRPr="0064677B">
              <w:rPr>
                <w:rFonts w:ascii="Times New Roman" w:hAnsi="Times New Roman" w:cs="Times New Roman"/>
              </w:rPr>
              <w:t xml:space="preserve"> klientus įvairiais būdais (pvz., prieigos raktais, LDAP, debesijos paslaugų teikėjo kredencialais).</w:t>
            </w:r>
          </w:p>
        </w:tc>
        <w:tc>
          <w:tcPr>
            <w:tcW w:w="0" w:type="auto"/>
            <w:tcBorders>
              <w:left w:val="single" w:sz="4" w:space="0" w:color="44546A" w:themeColor="text2"/>
              <w:bottom w:val="single" w:sz="4" w:space="0" w:color="44546A" w:themeColor="text2"/>
              <w:right w:val="single" w:sz="4" w:space="0" w:color="44546A" w:themeColor="text2"/>
            </w:tcBorders>
          </w:tcPr>
          <w:p w14:paraId="7CC187EE" w14:textId="77777777" w:rsidR="00275570" w:rsidRPr="0064677B" w:rsidRDefault="00275570" w:rsidP="003D3516">
            <w:pPr>
              <w:pStyle w:val="TableContents"/>
              <w:rPr>
                <w:rFonts w:ascii="Times New Roman" w:hAnsi="Times New Roman" w:cs="Times New Roman"/>
              </w:rPr>
            </w:pPr>
          </w:p>
        </w:tc>
      </w:tr>
      <w:tr w:rsidR="00275570" w:rsidRPr="0064677B" w14:paraId="56A8A4F4" w14:textId="77777777" w:rsidTr="00A3229E">
        <w:tc>
          <w:tcPr>
            <w:tcW w:w="0" w:type="auto"/>
            <w:tcBorders>
              <w:left w:val="single" w:sz="4" w:space="0" w:color="44546A" w:themeColor="text2"/>
              <w:bottom w:val="single" w:sz="4" w:space="0" w:color="44546A" w:themeColor="text2"/>
            </w:tcBorders>
          </w:tcPr>
          <w:p w14:paraId="3F8930B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12.</w:t>
            </w:r>
          </w:p>
        </w:tc>
        <w:tc>
          <w:tcPr>
            <w:tcW w:w="0" w:type="auto"/>
            <w:tcBorders>
              <w:left w:val="single" w:sz="4" w:space="0" w:color="44546A" w:themeColor="text2"/>
              <w:bottom w:val="single" w:sz="4" w:space="0" w:color="44546A" w:themeColor="text2"/>
            </w:tcBorders>
          </w:tcPr>
          <w:p w14:paraId="0D1EBFD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Prieigos kontrolės strategija</w:t>
            </w:r>
          </w:p>
        </w:tc>
        <w:tc>
          <w:tcPr>
            <w:tcW w:w="0" w:type="auto"/>
            <w:tcBorders>
              <w:left w:val="single" w:sz="4" w:space="0" w:color="44546A" w:themeColor="text2"/>
              <w:bottom w:val="single" w:sz="4" w:space="0" w:color="44546A" w:themeColor="text2"/>
            </w:tcBorders>
          </w:tcPr>
          <w:p w14:paraId="6FB2490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įgyvendinta priverstin</w:t>
            </w:r>
            <w:r>
              <w:rPr>
                <w:rFonts w:ascii="Times New Roman" w:hAnsi="Times New Roman" w:cs="Times New Roman"/>
              </w:rPr>
              <w:t>ė</w:t>
            </w:r>
            <w:r w:rsidRPr="0064677B">
              <w:rPr>
                <w:rFonts w:ascii="Times New Roman" w:hAnsi="Times New Roman" w:cs="Times New Roman"/>
              </w:rPr>
              <w:t xml:space="preserve"> prieigos kontrolės strategija, siekiant užtikrinti, kad tik įgaliotieji subjektai galėtų pasiekti konkrečias paslaptis.</w:t>
            </w:r>
          </w:p>
        </w:tc>
        <w:tc>
          <w:tcPr>
            <w:tcW w:w="0" w:type="auto"/>
            <w:tcBorders>
              <w:left w:val="single" w:sz="4" w:space="0" w:color="44546A" w:themeColor="text2"/>
              <w:bottom w:val="single" w:sz="4" w:space="0" w:color="44546A" w:themeColor="text2"/>
              <w:right w:val="single" w:sz="4" w:space="0" w:color="44546A" w:themeColor="text2"/>
            </w:tcBorders>
          </w:tcPr>
          <w:p w14:paraId="25A8C55F" w14:textId="77777777" w:rsidR="00275570" w:rsidRPr="0064677B" w:rsidRDefault="00275570" w:rsidP="003D3516">
            <w:pPr>
              <w:pStyle w:val="TableContents"/>
              <w:rPr>
                <w:rFonts w:ascii="Times New Roman" w:hAnsi="Times New Roman" w:cs="Times New Roman"/>
              </w:rPr>
            </w:pPr>
          </w:p>
        </w:tc>
      </w:tr>
      <w:tr w:rsidR="00275570" w:rsidRPr="0064677B" w14:paraId="7EC89E51" w14:textId="77777777" w:rsidTr="00A3229E">
        <w:tc>
          <w:tcPr>
            <w:tcW w:w="0" w:type="auto"/>
            <w:tcBorders>
              <w:left w:val="single" w:sz="4" w:space="0" w:color="44546A" w:themeColor="text2"/>
              <w:bottom w:val="single" w:sz="4" w:space="0" w:color="44546A" w:themeColor="text2"/>
            </w:tcBorders>
          </w:tcPr>
          <w:p w14:paraId="1ECCFD8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13.</w:t>
            </w:r>
          </w:p>
        </w:tc>
        <w:tc>
          <w:tcPr>
            <w:tcW w:w="0" w:type="auto"/>
            <w:tcBorders>
              <w:left w:val="single" w:sz="4" w:space="0" w:color="44546A" w:themeColor="text2"/>
              <w:bottom w:val="single" w:sz="4" w:space="0" w:color="44546A" w:themeColor="text2"/>
            </w:tcBorders>
          </w:tcPr>
          <w:p w14:paraId="3926280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Veiksmų </w:t>
            </w:r>
            <w:proofErr w:type="spellStart"/>
            <w:r w:rsidRPr="0064677B">
              <w:rPr>
                <w:rFonts w:ascii="Times New Roman" w:hAnsi="Times New Roman" w:cs="Times New Roman"/>
              </w:rPr>
              <w:t>žurnalavimas</w:t>
            </w:r>
            <w:proofErr w:type="spellEnd"/>
            <w:r w:rsidRPr="0064677B">
              <w:rPr>
                <w:rFonts w:ascii="Times New Roman" w:hAnsi="Times New Roman" w:cs="Times New Roman"/>
              </w:rPr>
              <w:t xml:space="preserve"> ir auditas</w:t>
            </w:r>
          </w:p>
        </w:tc>
        <w:tc>
          <w:tcPr>
            <w:tcW w:w="0" w:type="auto"/>
            <w:tcBorders>
              <w:left w:val="single" w:sz="4" w:space="0" w:color="44546A" w:themeColor="text2"/>
              <w:bottom w:val="single" w:sz="4" w:space="0" w:color="44546A" w:themeColor="text2"/>
            </w:tcBorders>
          </w:tcPr>
          <w:p w14:paraId="07DAC9E0"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Galimybė įrašyti visus kliento veiksmus, pateikiant išsamius žurnalus, kurie palengvina stebėjimą ir atitikties auditą.</w:t>
            </w:r>
          </w:p>
        </w:tc>
        <w:tc>
          <w:tcPr>
            <w:tcW w:w="0" w:type="auto"/>
            <w:tcBorders>
              <w:left w:val="single" w:sz="4" w:space="0" w:color="44546A" w:themeColor="text2"/>
              <w:bottom w:val="single" w:sz="4" w:space="0" w:color="44546A" w:themeColor="text2"/>
              <w:right w:val="single" w:sz="4" w:space="0" w:color="44546A" w:themeColor="text2"/>
            </w:tcBorders>
          </w:tcPr>
          <w:p w14:paraId="6F7F395D" w14:textId="77777777" w:rsidR="00275570" w:rsidRPr="0064677B" w:rsidRDefault="00275570" w:rsidP="003D3516">
            <w:pPr>
              <w:pStyle w:val="TableContents"/>
              <w:rPr>
                <w:rFonts w:ascii="Times New Roman" w:hAnsi="Times New Roman" w:cs="Times New Roman"/>
              </w:rPr>
            </w:pPr>
          </w:p>
        </w:tc>
      </w:tr>
    </w:tbl>
    <w:p w14:paraId="716E7B3D" w14:textId="67B1ADB5" w:rsidR="00275570" w:rsidRDefault="00275570" w:rsidP="00275570"/>
    <w:p w14:paraId="367AD011" w14:textId="77777777" w:rsidR="00275570" w:rsidRPr="00DB3B02"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rPr>
      </w:pPr>
      <w:bookmarkStart w:id="10" w:name="_Toc652838561"/>
      <w:bookmarkStart w:id="11" w:name="_Toc230560636"/>
      <w:r w:rsidRPr="00DB3B02">
        <w:rPr>
          <w:rFonts w:ascii="Times New Roman" w:hAnsi="Times New Roman" w:cs="Times New Roman"/>
          <w:b/>
          <w:color w:val="auto"/>
        </w:rPr>
        <w:t>Reikalavimai programų gyvavimo ciklo valdymo komponentui</w:t>
      </w:r>
      <w:bookmarkEnd w:id="10"/>
      <w:bookmarkEnd w:id="11"/>
    </w:p>
    <w:tbl>
      <w:tblPr>
        <w:tblW w:w="9792" w:type="dxa"/>
        <w:tblLayout w:type="fixed"/>
        <w:tblCellMar>
          <w:top w:w="55" w:type="dxa"/>
          <w:left w:w="55" w:type="dxa"/>
          <w:bottom w:w="55" w:type="dxa"/>
          <w:right w:w="55" w:type="dxa"/>
        </w:tblCellMar>
        <w:tblLook w:val="0000" w:firstRow="0" w:lastRow="0" w:firstColumn="0" w:lastColumn="0" w:noHBand="0" w:noVBand="0"/>
      </w:tblPr>
      <w:tblGrid>
        <w:gridCol w:w="846"/>
        <w:gridCol w:w="2509"/>
        <w:gridCol w:w="3703"/>
        <w:gridCol w:w="2734"/>
      </w:tblGrid>
      <w:tr w:rsidR="00275570" w:rsidRPr="0064677B" w14:paraId="5B8D4596" w14:textId="77777777" w:rsidTr="00E963A3">
        <w:tc>
          <w:tcPr>
            <w:tcW w:w="846" w:type="dxa"/>
            <w:tcBorders>
              <w:top w:val="single" w:sz="4" w:space="0" w:color="44546A" w:themeColor="text2"/>
              <w:left w:val="single" w:sz="4" w:space="0" w:color="000000"/>
              <w:bottom w:val="single" w:sz="4" w:space="0" w:color="44546A" w:themeColor="text2"/>
            </w:tcBorders>
          </w:tcPr>
          <w:p w14:paraId="208CEE39" w14:textId="77777777" w:rsidR="00275570" w:rsidRPr="0064677B" w:rsidRDefault="00275570" w:rsidP="00A613E8">
            <w:pPr>
              <w:pStyle w:val="TableContents"/>
              <w:jc w:val="center"/>
              <w:rPr>
                <w:rFonts w:ascii="Times New Roman" w:hAnsi="Times New Roman" w:cs="Times New Roman"/>
                <w:b/>
                <w:bCs/>
              </w:rPr>
            </w:pPr>
            <w:r w:rsidRPr="0064677B">
              <w:rPr>
                <w:rFonts w:ascii="Times New Roman" w:hAnsi="Times New Roman" w:cs="Times New Roman"/>
                <w:b/>
                <w:bCs/>
              </w:rPr>
              <w:t xml:space="preserve">Eil. </w:t>
            </w:r>
            <w:proofErr w:type="spellStart"/>
            <w:r w:rsidRPr="0064677B">
              <w:rPr>
                <w:rFonts w:ascii="Times New Roman" w:hAnsi="Times New Roman" w:cs="Times New Roman"/>
                <w:b/>
                <w:bCs/>
              </w:rPr>
              <w:t>nr.</w:t>
            </w:r>
            <w:proofErr w:type="spellEnd"/>
          </w:p>
        </w:tc>
        <w:tc>
          <w:tcPr>
            <w:tcW w:w="2509" w:type="dxa"/>
            <w:tcBorders>
              <w:top w:val="single" w:sz="4" w:space="0" w:color="44546A" w:themeColor="text2"/>
              <w:left w:val="single" w:sz="4" w:space="0" w:color="000000"/>
              <w:bottom w:val="single" w:sz="4" w:space="0" w:color="44546A" w:themeColor="text2"/>
            </w:tcBorders>
          </w:tcPr>
          <w:p w14:paraId="599BD693"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Charakteristikos pavadinimas</w:t>
            </w:r>
          </w:p>
        </w:tc>
        <w:tc>
          <w:tcPr>
            <w:tcW w:w="3703" w:type="dxa"/>
            <w:tcBorders>
              <w:top w:val="single" w:sz="4" w:space="0" w:color="44546A" w:themeColor="text2"/>
              <w:left w:val="single" w:sz="4" w:space="0" w:color="000000"/>
              <w:bottom w:val="single" w:sz="4" w:space="0" w:color="44546A" w:themeColor="text2"/>
            </w:tcBorders>
          </w:tcPr>
          <w:p w14:paraId="4A83A563" w14:textId="77777777" w:rsidR="00275570" w:rsidRPr="0064677B" w:rsidRDefault="00275570" w:rsidP="003D3516">
            <w:pPr>
              <w:pStyle w:val="TableContents"/>
              <w:spacing w:line="240" w:lineRule="atLeast"/>
              <w:jc w:val="center"/>
              <w:rPr>
                <w:rFonts w:ascii="Times New Roman" w:hAnsi="Times New Roman" w:cs="Times New Roman"/>
                <w:b/>
                <w:color w:val="000000"/>
              </w:rPr>
            </w:pPr>
            <w:r w:rsidRPr="0064677B">
              <w:rPr>
                <w:rFonts w:ascii="Times New Roman" w:hAnsi="Times New Roman" w:cs="Times New Roman"/>
                <w:b/>
                <w:color w:val="000000"/>
              </w:rPr>
              <w:t>Reikalaujama charakteristika</w:t>
            </w:r>
          </w:p>
        </w:tc>
        <w:tc>
          <w:tcPr>
            <w:tcW w:w="2734" w:type="dxa"/>
            <w:tcBorders>
              <w:top w:val="single" w:sz="4" w:space="0" w:color="44546A" w:themeColor="text2"/>
              <w:left w:val="single" w:sz="4" w:space="0" w:color="000000"/>
              <w:bottom w:val="single" w:sz="4" w:space="0" w:color="44546A" w:themeColor="text2"/>
              <w:right w:val="single" w:sz="4" w:space="0" w:color="000000"/>
            </w:tcBorders>
          </w:tcPr>
          <w:p w14:paraId="376C9497" w14:textId="77777777" w:rsidR="00275570" w:rsidRPr="00EA062C" w:rsidRDefault="00275570" w:rsidP="003D3516">
            <w:pPr>
              <w:pStyle w:val="Pagrindinistekstas"/>
              <w:rPr>
                <w:b/>
                <w:bCs/>
              </w:rPr>
            </w:pPr>
            <w:r w:rsidRPr="0064677B">
              <w:rPr>
                <w:b/>
                <w:bCs/>
              </w:rPr>
              <w:t>Siūloma charakteristika</w:t>
            </w:r>
          </w:p>
        </w:tc>
      </w:tr>
      <w:tr w:rsidR="00275570" w:rsidRPr="0064677B" w14:paraId="2CE5C330" w14:textId="77777777" w:rsidTr="00E963A3">
        <w:tc>
          <w:tcPr>
            <w:tcW w:w="846" w:type="dxa"/>
            <w:tcBorders>
              <w:left w:val="single" w:sz="4" w:space="0" w:color="000000"/>
              <w:bottom w:val="single" w:sz="4" w:space="0" w:color="44546A" w:themeColor="text2"/>
            </w:tcBorders>
          </w:tcPr>
          <w:p w14:paraId="55B37870"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1203E9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Licencijų kiekis</w:t>
            </w:r>
          </w:p>
        </w:tc>
        <w:tc>
          <w:tcPr>
            <w:tcW w:w="3703" w:type="dxa"/>
            <w:tcBorders>
              <w:left w:val="single" w:sz="4" w:space="0" w:color="000000"/>
              <w:bottom w:val="single" w:sz="4" w:space="0" w:color="44546A" w:themeColor="text2"/>
            </w:tcBorders>
          </w:tcPr>
          <w:p w14:paraId="2D0D57B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Tiekėjas turi pateikti reikiamą kiekį licencijų, kurios leistų siūloma programine įranga naudotis ne mažiau kaip 25 (dvidešimt penkiems) klientams.</w:t>
            </w:r>
          </w:p>
        </w:tc>
        <w:tc>
          <w:tcPr>
            <w:tcW w:w="2734" w:type="dxa"/>
            <w:tcBorders>
              <w:left w:val="single" w:sz="4" w:space="0" w:color="000000"/>
              <w:bottom w:val="single" w:sz="4" w:space="0" w:color="44546A" w:themeColor="text2"/>
              <w:right w:val="single" w:sz="4" w:space="0" w:color="000000"/>
            </w:tcBorders>
          </w:tcPr>
          <w:p w14:paraId="73EB81F6" w14:textId="77777777" w:rsidR="00275570" w:rsidRPr="0064677B" w:rsidRDefault="00275570" w:rsidP="003D3516">
            <w:pPr>
              <w:pStyle w:val="TableContents"/>
              <w:rPr>
                <w:rFonts w:ascii="Times New Roman" w:hAnsi="Times New Roman" w:cs="Times New Roman"/>
              </w:rPr>
            </w:pPr>
          </w:p>
        </w:tc>
      </w:tr>
      <w:tr w:rsidR="00275570" w:rsidRPr="0064677B" w14:paraId="177AA326" w14:textId="77777777" w:rsidTr="00E963A3">
        <w:tc>
          <w:tcPr>
            <w:tcW w:w="846" w:type="dxa"/>
            <w:tcBorders>
              <w:left w:val="single" w:sz="4" w:space="0" w:color="000000"/>
              <w:bottom w:val="single" w:sz="4" w:space="0" w:color="44546A" w:themeColor="text2"/>
            </w:tcBorders>
          </w:tcPr>
          <w:p w14:paraId="057DD5FE"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78724A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Patikimumo lygis</w:t>
            </w:r>
          </w:p>
        </w:tc>
        <w:tc>
          <w:tcPr>
            <w:tcW w:w="3703" w:type="dxa"/>
            <w:tcBorders>
              <w:left w:val="single" w:sz="4" w:space="0" w:color="000000"/>
              <w:bottom w:val="single" w:sz="4" w:space="0" w:color="44546A" w:themeColor="text2"/>
            </w:tcBorders>
          </w:tcPr>
          <w:p w14:paraId="2696CB8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suprojektuota taip</w:t>
            </w:r>
            <w:r>
              <w:rPr>
                <w:rFonts w:ascii="Times New Roman" w:hAnsi="Times New Roman" w:cs="Times New Roman"/>
              </w:rPr>
              <w:t>,</w:t>
            </w:r>
            <w:r w:rsidRPr="0064677B">
              <w:rPr>
                <w:rFonts w:ascii="Times New Roman" w:hAnsi="Times New Roman" w:cs="Times New Roman"/>
              </w:rPr>
              <w:t xml:space="preserve"> kad palaikytų ne žemesnį nei standartinį patikimumą.</w:t>
            </w:r>
          </w:p>
        </w:tc>
        <w:tc>
          <w:tcPr>
            <w:tcW w:w="2734" w:type="dxa"/>
            <w:tcBorders>
              <w:left w:val="single" w:sz="4" w:space="0" w:color="000000"/>
              <w:bottom w:val="single" w:sz="4" w:space="0" w:color="44546A" w:themeColor="text2"/>
              <w:right w:val="single" w:sz="4" w:space="0" w:color="000000"/>
            </w:tcBorders>
          </w:tcPr>
          <w:p w14:paraId="020BBDBD" w14:textId="77777777" w:rsidR="00275570" w:rsidRPr="0064677B" w:rsidRDefault="00275570" w:rsidP="003D3516">
            <w:pPr>
              <w:pStyle w:val="TableContents"/>
              <w:rPr>
                <w:rFonts w:ascii="Times New Roman" w:hAnsi="Times New Roman" w:cs="Times New Roman"/>
              </w:rPr>
            </w:pPr>
          </w:p>
        </w:tc>
      </w:tr>
      <w:tr w:rsidR="00275570" w:rsidRPr="0064677B" w14:paraId="53F229A0" w14:textId="77777777" w:rsidTr="00E963A3">
        <w:tc>
          <w:tcPr>
            <w:tcW w:w="846" w:type="dxa"/>
            <w:tcBorders>
              <w:left w:val="single" w:sz="4" w:space="0" w:color="000000"/>
              <w:bottom w:val="single" w:sz="4" w:space="0" w:color="44546A" w:themeColor="text2"/>
            </w:tcBorders>
          </w:tcPr>
          <w:p w14:paraId="56D1B815"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68FCED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Pirminio kodo valdymo technologija</w:t>
            </w:r>
          </w:p>
        </w:tc>
        <w:tc>
          <w:tcPr>
            <w:tcW w:w="3703" w:type="dxa"/>
            <w:tcBorders>
              <w:left w:val="single" w:sz="4" w:space="0" w:color="000000"/>
              <w:bottom w:val="single" w:sz="4" w:space="0" w:color="44546A" w:themeColor="text2"/>
            </w:tcBorders>
          </w:tcPr>
          <w:p w14:paraId="15FF5724"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Pirminio kodo valdymo sistema turi būti pagrįsta </w:t>
            </w:r>
            <w:proofErr w:type="spellStart"/>
            <w:r w:rsidRPr="0064677B">
              <w:rPr>
                <w:rFonts w:ascii="Times New Roman" w:hAnsi="Times New Roman" w:cs="Times New Roman"/>
              </w:rPr>
              <w:t>Git</w:t>
            </w:r>
            <w:proofErr w:type="spellEnd"/>
            <w:r w:rsidRPr="0064677B">
              <w:rPr>
                <w:rFonts w:ascii="Times New Roman" w:hAnsi="Times New Roman" w:cs="Times New Roman"/>
              </w:rPr>
              <w:t xml:space="preserve"> technologija.</w:t>
            </w:r>
          </w:p>
        </w:tc>
        <w:tc>
          <w:tcPr>
            <w:tcW w:w="2734" w:type="dxa"/>
            <w:tcBorders>
              <w:left w:val="single" w:sz="4" w:space="0" w:color="000000"/>
              <w:bottom w:val="single" w:sz="4" w:space="0" w:color="44546A" w:themeColor="text2"/>
              <w:right w:val="single" w:sz="4" w:space="0" w:color="000000"/>
            </w:tcBorders>
          </w:tcPr>
          <w:p w14:paraId="7FBEC0AA" w14:textId="77777777" w:rsidR="00275570" w:rsidRPr="0064677B" w:rsidRDefault="00275570" w:rsidP="003D3516">
            <w:pPr>
              <w:pStyle w:val="TableContents"/>
              <w:rPr>
                <w:rFonts w:ascii="Times New Roman" w:hAnsi="Times New Roman" w:cs="Times New Roman"/>
              </w:rPr>
            </w:pPr>
          </w:p>
        </w:tc>
      </w:tr>
      <w:tr w:rsidR="00275570" w:rsidRPr="0064677B" w14:paraId="31EC2383" w14:textId="77777777" w:rsidTr="00E963A3">
        <w:tc>
          <w:tcPr>
            <w:tcW w:w="846" w:type="dxa"/>
            <w:tcBorders>
              <w:left w:val="single" w:sz="4" w:space="0" w:color="000000"/>
              <w:bottom w:val="single" w:sz="4" w:space="0" w:color="44546A" w:themeColor="text2"/>
            </w:tcBorders>
          </w:tcPr>
          <w:p w14:paraId="0C33C04F"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86560B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Naudotojo sąsaja</w:t>
            </w:r>
          </w:p>
        </w:tc>
        <w:tc>
          <w:tcPr>
            <w:tcW w:w="3703" w:type="dxa"/>
            <w:tcBorders>
              <w:left w:val="single" w:sz="4" w:space="0" w:color="000000"/>
              <w:bottom w:val="single" w:sz="4" w:space="0" w:color="44546A" w:themeColor="text2"/>
            </w:tcBorders>
          </w:tcPr>
          <w:p w14:paraId="243CAB1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Naudotojo sąsaja turi būti realizuota </w:t>
            </w:r>
            <w:proofErr w:type="spellStart"/>
            <w:r w:rsidRPr="0064677B">
              <w:rPr>
                <w:rFonts w:ascii="Times New Roman" w:hAnsi="Times New Roman" w:cs="Times New Roman"/>
              </w:rPr>
              <w:t>saityno</w:t>
            </w:r>
            <w:proofErr w:type="spellEnd"/>
            <w:r w:rsidRPr="0064677B">
              <w:rPr>
                <w:rFonts w:ascii="Times New Roman" w:hAnsi="Times New Roman" w:cs="Times New Roman"/>
              </w:rPr>
              <w:t xml:space="preserve"> priemonėmis bei suteikti naudotojui galimybę:</w:t>
            </w:r>
          </w:p>
        </w:tc>
        <w:tc>
          <w:tcPr>
            <w:tcW w:w="2734" w:type="dxa"/>
            <w:tcBorders>
              <w:left w:val="single" w:sz="4" w:space="0" w:color="000000"/>
              <w:bottom w:val="single" w:sz="4" w:space="0" w:color="44546A" w:themeColor="text2"/>
              <w:right w:val="single" w:sz="4" w:space="0" w:color="000000"/>
            </w:tcBorders>
          </w:tcPr>
          <w:p w14:paraId="467C844C" w14:textId="77777777" w:rsidR="00275570" w:rsidRPr="0064677B" w:rsidRDefault="00275570" w:rsidP="003D3516">
            <w:pPr>
              <w:pStyle w:val="TableContents"/>
              <w:rPr>
                <w:rFonts w:ascii="Times New Roman" w:hAnsi="Times New Roman" w:cs="Times New Roman"/>
              </w:rPr>
            </w:pPr>
          </w:p>
        </w:tc>
      </w:tr>
      <w:tr w:rsidR="00275570" w:rsidRPr="0064677B" w14:paraId="3E39539D" w14:textId="77777777" w:rsidTr="00E963A3">
        <w:tc>
          <w:tcPr>
            <w:tcW w:w="846" w:type="dxa"/>
            <w:tcBorders>
              <w:left w:val="single" w:sz="4" w:space="0" w:color="000000"/>
              <w:bottom w:val="single" w:sz="4" w:space="0" w:color="44546A" w:themeColor="text2"/>
            </w:tcBorders>
          </w:tcPr>
          <w:p w14:paraId="4B1B328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D6D578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SSH raktų ir prieigos raktų valdymas</w:t>
            </w:r>
          </w:p>
        </w:tc>
        <w:tc>
          <w:tcPr>
            <w:tcW w:w="3703" w:type="dxa"/>
            <w:tcBorders>
              <w:left w:val="single" w:sz="4" w:space="0" w:color="000000"/>
              <w:bottom w:val="single" w:sz="4" w:space="0" w:color="44546A" w:themeColor="text2"/>
            </w:tcBorders>
          </w:tcPr>
          <w:p w14:paraId="16C2C52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Valdyti (kurti, keisti, trinti) SSH raktus ir prieigos raktus (angl. </w:t>
            </w:r>
            <w:proofErr w:type="spellStart"/>
            <w:r w:rsidRPr="00AC6C1F">
              <w:rPr>
                <w:rFonts w:ascii="Times New Roman" w:hAnsi="Times New Roman" w:cs="Times New Roman"/>
                <w:i/>
              </w:rPr>
              <w:t>token</w:t>
            </w:r>
            <w:proofErr w:type="spellEnd"/>
            <w:r w:rsidRPr="0064677B">
              <w:rPr>
                <w:rFonts w:ascii="Times New Roman" w:hAnsi="Times New Roman" w:cs="Times New Roman"/>
              </w:rPr>
              <w:t>), naudojamus prisijungimui prie pirminio kodo valdymo sistemos.</w:t>
            </w:r>
          </w:p>
        </w:tc>
        <w:tc>
          <w:tcPr>
            <w:tcW w:w="2734" w:type="dxa"/>
            <w:tcBorders>
              <w:left w:val="single" w:sz="4" w:space="0" w:color="000000"/>
              <w:bottom w:val="single" w:sz="4" w:space="0" w:color="44546A" w:themeColor="text2"/>
              <w:right w:val="single" w:sz="4" w:space="0" w:color="000000"/>
            </w:tcBorders>
          </w:tcPr>
          <w:p w14:paraId="4911781A" w14:textId="77777777" w:rsidR="00275570" w:rsidRPr="0064677B" w:rsidRDefault="00275570" w:rsidP="003D3516">
            <w:pPr>
              <w:pStyle w:val="TableContents"/>
              <w:rPr>
                <w:rFonts w:ascii="Times New Roman" w:hAnsi="Times New Roman" w:cs="Times New Roman"/>
              </w:rPr>
            </w:pPr>
          </w:p>
        </w:tc>
      </w:tr>
      <w:tr w:rsidR="00275570" w:rsidRPr="0064677B" w14:paraId="1599710B" w14:textId="77777777" w:rsidTr="00E963A3">
        <w:tc>
          <w:tcPr>
            <w:tcW w:w="846" w:type="dxa"/>
            <w:tcBorders>
              <w:left w:val="single" w:sz="4" w:space="0" w:color="000000"/>
              <w:bottom w:val="single" w:sz="4" w:space="0" w:color="44546A" w:themeColor="text2"/>
            </w:tcBorders>
          </w:tcPr>
          <w:p w14:paraId="3849838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7747B58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Pirminio kodo keitimas ir pateikimas</w:t>
            </w:r>
          </w:p>
        </w:tc>
        <w:tc>
          <w:tcPr>
            <w:tcW w:w="3703" w:type="dxa"/>
            <w:tcBorders>
              <w:left w:val="single" w:sz="4" w:space="0" w:color="000000"/>
              <w:bottom w:val="single" w:sz="4" w:space="0" w:color="44546A" w:themeColor="text2"/>
            </w:tcBorders>
          </w:tcPr>
          <w:p w14:paraId="150C9E1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Keisti pirminį kodą ir pateikti (angl. </w:t>
            </w:r>
            <w:proofErr w:type="spellStart"/>
            <w:r w:rsidRPr="00AC6C1F">
              <w:rPr>
                <w:rFonts w:ascii="Times New Roman" w:hAnsi="Times New Roman" w:cs="Times New Roman"/>
                <w:i/>
              </w:rPr>
              <w:t>Commit</w:t>
            </w:r>
            <w:proofErr w:type="spellEnd"/>
            <w:r w:rsidRPr="0064677B">
              <w:rPr>
                <w:rFonts w:ascii="Times New Roman" w:hAnsi="Times New Roman" w:cs="Times New Roman"/>
              </w:rPr>
              <w:t xml:space="preserve">) pakeitimus. Pirminio kodo redaktorius turi palaikyti Java, JavaScript, YAML sintaksės paryškinimą (angl. </w:t>
            </w:r>
            <w:proofErr w:type="spellStart"/>
            <w:r w:rsidRPr="00AC6C1F">
              <w:rPr>
                <w:rFonts w:ascii="Times New Roman" w:hAnsi="Times New Roman" w:cs="Times New Roman"/>
                <w:i/>
              </w:rPr>
              <w:t>syntax</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highlight</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2019B74B" w14:textId="77777777" w:rsidR="00275570" w:rsidRPr="0064677B" w:rsidRDefault="00275570" w:rsidP="003D3516">
            <w:pPr>
              <w:pStyle w:val="TableContents"/>
              <w:rPr>
                <w:rFonts w:ascii="Times New Roman" w:hAnsi="Times New Roman" w:cs="Times New Roman"/>
              </w:rPr>
            </w:pPr>
          </w:p>
        </w:tc>
      </w:tr>
      <w:tr w:rsidR="00275570" w:rsidRPr="0064677B" w14:paraId="4C9B19C8" w14:textId="77777777" w:rsidTr="00E963A3">
        <w:tc>
          <w:tcPr>
            <w:tcW w:w="846" w:type="dxa"/>
            <w:tcBorders>
              <w:left w:val="single" w:sz="4" w:space="0" w:color="000000"/>
              <w:bottom w:val="single" w:sz="4" w:space="0" w:color="44546A" w:themeColor="text2"/>
            </w:tcBorders>
          </w:tcPr>
          <w:p w14:paraId="3A9280B3"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160145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Saugyklos kopijos kūrimas</w:t>
            </w:r>
          </w:p>
        </w:tc>
        <w:tc>
          <w:tcPr>
            <w:tcW w:w="3703" w:type="dxa"/>
            <w:tcBorders>
              <w:left w:val="single" w:sz="4" w:space="0" w:color="000000"/>
              <w:bottom w:val="single" w:sz="4" w:space="0" w:color="44546A" w:themeColor="text2"/>
            </w:tcBorders>
          </w:tcPr>
          <w:p w14:paraId="7DFA1C9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Padaryti pirminio kodo saugyklos (angl. </w:t>
            </w:r>
            <w:proofErr w:type="spellStart"/>
            <w:r w:rsidRPr="00AC6C1F">
              <w:rPr>
                <w:rFonts w:ascii="Times New Roman" w:hAnsi="Times New Roman" w:cs="Times New Roman"/>
                <w:i/>
              </w:rPr>
              <w:t>repository</w:t>
            </w:r>
            <w:proofErr w:type="spellEnd"/>
            <w:r w:rsidRPr="0064677B">
              <w:rPr>
                <w:rFonts w:ascii="Times New Roman" w:hAnsi="Times New Roman" w:cs="Times New Roman"/>
              </w:rPr>
              <w:t xml:space="preserve">) kopiją (angl. </w:t>
            </w:r>
            <w:proofErr w:type="spellStart"/>
            <w:r w:rsidRPr="00AC6C1F">
              <w:rPr>
                <w:rFonts w:ascii="Times New Roman" w:hAnsi="Times New Roman" w:cs="Times New Roman"/>
                <w:i/>
              </w:rPr>
              <w:t>fork</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7F286AEE" w14:textId="77777777" w:rsidR="00275570" w:rsidRPr="0064677B" w:rsidRDefault="00275570" w:rsidP="003D3516">
            <w:pPr>
              <w:pStyle w:val="TableContents"/>
              <w:rPr>
                <w:rFonts w:ascii="Times New Roman" w:hAnsi="Times New Roman" w:cs="Times New Roman"/>
              </w:rPr>
            </w:pPr>
          </w:p>
        </w:tc>
      </w:tr>
      <w:tr w:rsidR="00275570" w:rsidRPr="0064677B" w14:paraId="61E0F51D" w14:textId="77777777" w:rsidTr="00E963A3">
        <w:tc>
          <w:tcPr>
            <w:tcW w:w="846" w:type="dxa"/>
            <w:tcBorders>
              <w:left w:val="single" w:sz="4" w:space="0" w:color="000000"/>
              <w:bottom w:val="single" w:sz="4" w:space="0" w:color="44546A" w:themeColor="text2"/>
            </w:tcBorders>
          </w:tcPr>
          <w:p w14:paraId="7538E81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32CC3C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Failų paieška</w:t>
            </w:r>
          </w:p>
        </w:tc>
        <w:tc>
          <w:tcPr>
            <w:tcW w:w="3703" w:type="dxa"/>
            <w:tcBorders>
              <w:left w:val="single" w:sz="4" w:space="0" w:color="000000"/>
              <w:bottom w:val="single" w:sz="4" w:space="0" w:color="44546A" w:themeColor="text2"/>
            </w:tcBorders>
          </w:tcPr>
          <w:p w14:paraId="075F61D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Atlikti failų paiešką pirminio kodo valdymo sistemoje.</w:t>
            </w:r>
          </w:p>
        </w:tc>
        <w:tc>
          <w:tcPr>
            <w:tcW w:w="2734" w:type="dxa"/>
            <w:tcBorders>
              <w:left w:val="single" w:sz="4" w:space="0" w:color="000000"/>
              <w:bottom w:val="single" w:sz="4" w:space="0" w:color="44546A" w:themeColor="text2"/>
              <w:right w:val="single" w:sz="4" w:space="0" w:color="000000"/>
            </w:tcBorders>
          </w:tcPr>
          <w:p w14:paraId="713A3A71" w14:textId="77777777" w:rsidR="00275570" w:rsidRPr="0064677B" w:rsidRDefault="00275570" w:rsidP="003D3516">
            <w:pPr>
              <w:pStyle w:val="TableContents"/>
              <w:rPr>
                <w:rFonts w:ascii="Times New Roman" w:hAnsi="Times New Roman" w:cs="Times New Roman"/>
              </w:rPr>
            </w:pPr>
          </w:p>
        </w:tc>
      </w:tr>
      <w:tr w:rsidR="00275570" w:rsidRPr="0064677B" w14:paraId="48AE5ADB" w14:textId="77777777" w:rsidTr="00E963A3">
        <w:tc>
          <w:tcPr>
            <w:tcW w:w="846" w:type="dxa"/>
            <w:tcBorders>
              <w:left w:val="single" w:sz="4" w:space="0" w:color="000000"/>
              <w:bottom w:val="single" w:sz="4" w:space="0" w:color="44546A" w:themeColor="text2"/>
            </w:tcBorders>
          </w:tcPr>
          <w:p w14:paraId="0E28415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95E637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Programos kodo paieška</w:t>
            </w:r>
          </w:p>
        </w:tc>
        <w:tc>
          <w:tcPr>
            <w:tcW w:w="3703" w:type="dxa"/>
            <w:tcBorders>
              <w:left w:val="single" w:sz="4" w:space="0" w:color="000000"/>
              <w:bottom w:val="single" w:sz="4" w:space="0" w:color="44546A" w:themeColor="text2"/>
            </w:tcBorders>
          </w:tcPr>
          <w:p w14:paraId="751BB2E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Atlikti programos kodo paiešką failuose.</w:t>
            </w:r>
          </w:p>
        </w:tc>
        <w:tc>
          <w:tcPr>
            <w:tcW w:w="2734" w:type="dxa"/>
            <w:tcBorders>
              <w:left w:val="single" w:sz="4" w:space="0" w:color="000000"/>
              <w:bottom w:val="single" w:sz="4" w:space="0" w:color="44546A" w:themeColor="text2"/>
              <w:right w:val="single" w:sz="4" w:space="0" w:color="000000"/>
            </w:tcBorders>
          </w:tcPr>
          <w:p w14:paraId="42AB8231" w14:textId="77777777" w:rsidR="00275570" w:rsidRPr="0064677B" w:rsidRDefault="00275570" w:rsidP="003D3516">
            <w:pPr>
              <w:pStyle w:val="TableContents"/>
              <w:rPr>
                <w:rFonts w:ascii="Times New Roman" w:hAnsi="Times New Roman" w:cs="Times New Roman"/>
              </w:rPr>
            </w:pPr>
          </w:p>
        </w:tc>
      </w:tr>
      <w:tr w:rsidR="00275570" w:rsidRPr="0064677B" w14:paraId="31DF80CB" w14:textId="77777777" w:rsidTr="00E963A3">
        <w:tc>
          <w:tcPr>
            <w:tcW w:w="846" w:type="dxa"/>
            <w:tcBorders>
              <w:left w:val="single" w:sz="4" w:space="0" w:color="000000"/>
              <w:bottom w:val="single" w:sz="4" w:space="0" w:color="44546A" w:themeColor="text2"/>
            </w:tcBorders>
          </w:tcPr>
          <w:p w14:paraId="63E06138"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1FE7D2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Tekstinė paieška failuose</w:t>
            </w:r>
          </w:p>
        </w:tc>
        <w:tc>
          <w:tcPr>
            <w:tcW w:w="3703" w:type="dxa"/>
            <w:tcBorders>
              <w:left w:val="single" w:sz="4" w:space="0" w:color="000000"/>
              <w:bottom w:val="single" w:sz="4" w:space="0" w:color="44546A" w:themeColor="text2"/>
            </w:tcBorders>
          </w:tcPr>
          <w:p w14:paraId="0B13486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Atlikti tekstinę paiešką failuose, saugomuose pirminio kodo valdymo sistemoje.</w:t>
            </w:r>
          </w:p>
        </w:tc>
        <w:tc>
          <w:tcPr>
            <w:tcW w:w="2734" w:type="dxa"/>
            <w:tcBorders>
              <w:left w:val="single" w:sz="4" w:space="0" w:color="000000"/>
              <w:bottom w:val="single" w:sz="4" w:space="0" w:color="44546A" w:themeColor="text2"/>
              <w:right w:val="single" w:sz="4" w:space="0" w:color="000000"/>
            </w:tcBorders>
          </w:tcPr>
          <w:p w14:paraId="7DCCB8EE" w14:textId="77777777" w:rsidR="00275570" w:rsidRPr="0064677B" w:rsidRDefault="00275570" w:rsidP="003D3516">
            <w:pPr>
              <w:pStyle w:val="TableContents"/>
              <w:rPr>
                <w:rFonts w:ascii="Times New Roman" w:hAnsi="Times New Roman" w:cs="Times New Roman"/>
              </w:rPr>
            </w:pPr>
          </w:p>
        </w:tc>
      </w:tr>
      <w:tr w:rsidR="00275570" w:rsidRPr="0064677B" w14:paraId="220DEA77" w14:textId="77777777" w:rsidTr="00E963A3">
        <w:tc>
          <w:tcPr>
            <w:tcW w:w="846" w:type="dxa"/>
            <w:tcBorders>
              <w:left w:val="single" w:sz="4" w:space="0" w:color="000000"/>
              <w:bottom w:val="single" w:sz="4" w:space="0" w:color="44546A" w:themeColor="text2"/>
            </w:tcBorders>
          </w:tcPr>
          <w:p w14:paraId="665CA8D0" w14:textId="77777777" w:rsidR="00275570" w:rsidRPr="0064677B" w:rsidRDefault="00275570" w:rsidP="00E963A3">
            <w:pPr>
              <w:pStyle w:val="TableContents"/>
              <w:numPr>
                <w:ilvl w:val="1"/>
                <w:numId w:val="30"/>
              </w:numPr>
              <w:ind w:left="629"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BC50ED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Sujungimo užklausos pateikimas</w:t>
            </w:r>
          </w:p>
        </w:tc>
        <w:tc>
          <w:tcPr>
            <w:tcW w:w="3703" w:type="dxa"/>
            <w:tcBorders>
              <w:left w:val="single" w:sz="4" w:space="0" w:color="000000"/>
              <w:bottom w:val="single" w:sz="4" w:space="0" w:color="44546A" w:themeColor="text2"/>
            </w:tcBorders>
          </w:tcPr>
          <w:p w14:paraId="21D697A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Išsiųsti pirminio kodo sujungimo užklausą (angl. </w:t>
            </w:r>
            <w:proofErr w:type="spellStart"/>
            <w:r w:rsidRPr="00AC6C1F">
              <w:rPr>
                <w:rFonts w:ascii="Times New Roman" w:hAnsi="Times New Roman" w:cs="Times New Roman"/>
                <w:i/>
              </w:rPr>
              <w:t>pull</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request</w:t>
            </w:r>
            <w:proofErr w:type="spellEnd"/>
            <w:r w:rsidRPr="0064677B">
              <w:rPr>
                <w:rFonts w:ascii="Times New Roman" w:hAnsi="Times New Roman" w:cs="Times New Roman"/>
              </w:rPr>
              <w:t>) su aprašymu.</w:t>
            </w:r>
          </w:p>
        </w:tc>
        <w:tc>
          <w:tcPr>
            <w:tcW w:w="2734" w:type="dxa"/>
            <w:tcBorders>
              <w:left w:val="single" w:sz="4" w:space="0" w:color="000000"/>
              <w:bottom w:val="single" w:sz="4" w:space="0" w:color="44546A" w:themeColor="text2"/>
              <w:right w:val="single" w:sz="4" w:space="0" w:color="000000"/>
            </w:tcBorders>
          </w:tcPr>
          <w:p w14:paraId="4083F9AB" w14:textId="77777777" w:rsidR="00275570" w:rsidRPr="0064677B" w:rsidRDefault="00275570" w:rsidP="003D3516">
            <w:pPr>
              <w:pStyle w:val="TableContents"/>
              <w:rPr>
                <w:rFonts w:ascii="Times New Roman" w:hAnsi="Times New Roman" w:cs="Times New Roman"/>
              </w:rPr>
            </w:pPr>
          </w:p>
        </w:tc>
      </w:tr>
      <w:tr w:rsidR="00275570" w:rsidRPr="0064677B" w14:paraId="08FB285D" w14:textId="77777777" w:rsidTr="00E963A3">
        <w:tc>
          <w:tcPr>
            <w:tcW w:w="846" w:type="dxa"/>
            <w:tcBorders>
              <w:left w:val="single" w:sz="4" w:space="0" w:color="000000"/>
              <w:bottom w:val="single" w:sz="4" w:space="0" w:color="44546A" w:themeColor="text2"/>
            </w:tcBorders>
          </w:tcPr>
          <w:p w14:paraId="0AE8ACCD"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B39F89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Sujungimo užklausų šablonai</w:t>
            </w:r>
          </w:p>
        </w:tc>
        <w:tc>
          <w:tcPr>
            <w:tcW w:w="3703" w:type="dxa"/>
            <w:tcBorders>
              <w:left w:val="single" w:sz="4" w:space="0" w:color="000000"/>
              <w:bottom w:val="single" w:sz="4" w:space="0" w:color="44546A" w:themeColor="text2"/>
            </w:tcBorders>
          </w:tcPr>
          <w:p w14:paraId="1A024A3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Sukurti ir naudoti pirminio kodo sujungimo užklausų aprašymo šablonus.</w:t>
            </w:r>
          </w:p>
        </w:tc>
        <w:tc>
          <w:tcPr>
            <w:tcW w:w="2734" w:type="dxa"/>
            <w:tcBorders>
              <w:left w:val="single" w:sz="4" w:space="0" w:color="000000"/>
              <w:bottom w:val="single" w:sz="4" w:space="0" w:color="44546A" w:themeColor="text2"/>
              <w:right w:val="single" w:sz="4" w:space="0" w:color="000000"/>
            </w:tcBorders>
          </w:tcPr>
          <w:p w14:paraId="64E6E564" w14:textId="77777777" w:rsidR="00275570" w:rsidRPr="0064677B" w:rsidRDefault="00275570" w:rsidP="003D3516">
            <w:pPr>
              <w:pStyle w:val="TableContents"/>
              <w:rPr>
                <w:rFonts w:ascii="Times New Roman" w:hAnsi="Times New Roman" w:cs="Times New Roman"/>
              </w:rPr>
            </w:pPr>
          </w:p>
        </w:tc>
      </w:tr>
      <w:tr w:rsidR="00275570" w:rsidRPr="0064677B" w14:paraId="1A34F35E" w14:textId="77777777" w:rsidTr="00E963A3">
        <w:tc>
          <w:tcPr>
            <w:tcW w:w="846" w:type="dxa"/>
            <w:tcBorders>
              <w:left w:val="single" w:sz="4" w:space="0" w:color="000000"/>
              <w:bottom w:val="single" w:sz="4" w:space="0" w:color="44546A" w:themeColor="text2"/>
            </w:tcBorders>
          </w:tcPr>
          <w:p w14:paraId="2648350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B262A3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Sujungimo užklausų konfliktų peržiūra</w:t>
            </w:r>
          </w:p>
        </w:tc>
        <w:tc>
          <w:tcPr>
            <w:tcW w:w="3703" w:type="dxa"/>
            <w:tcBorders>
              <w:left w:val="single" w:sz="4" w:space="0" w:color="000000"/>
              <w:bottom w:val="single" w:sz="4" w:space="0" w:color="44546A" w:themeColor="text2"/>
            </w:tcBorders>
          </w:tcPr>
          <w:p w14:paraId="422DC144"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Peržiūrėti sujungimo užklausų konfliktus ir nurodyti</w:t>
            </w:r>
            <w:r>
              <w:rPr>
                <w:rFonts w:ascii="Times New Roman" w:hAnsi="Times New Roman" w:cs="Times New Roman"/>
              </w:rPr>
              <w:t>,</w:t>
            </w:r>
            <w:r w:rsidRPr="0064677B">
              <w:rPr>
                <w:rFonts w:ascii="Times New Roman" w:hAnsi="Times New Roman" w:cs="Times New Roman"/>
              </w:rPr>
              <w:t xml:space="preserve"> kurią pirminio kodo versiją naudoti.</w:t>
            </w:r>
          </w:p>
        </w:tc>
        <w:tc>
          <w:tcPr>
            <w:tcW w:w="2734" w:type="dxa"/>
            <w:tcBorders>
              <w:left w:val="single" w:sz="4" w:space="0" w:color="000000"/>
              <w:bottom w:val="single" w:sz="4" w:space="0" w:color="44546A" w:themeColor="text2"/>
              <w:right w:val="single" w:sz="4" w:space="0" w:color="000000"/>
            </w:tcBorders>
          </w:tcPr>
          <w:p w14:paraId="705C2644" w14:textId="77777777" w:rsidR="00275570" w:rsidRPr="0064677B" w:rsidRDefault="00275570" w:rsidP="003D3516">
            <w:pPr>
              <w:pStyle w:val="TableContents"/>
              <w:rPr>
                <w:rFonts w:ascii="Times New Roman" w:hAnsi="Times New Roman" w:cs="Times New Roman"/>
              </w:rPr>
            </w:pPr>
          </w:p>
        </w:tc>
      </w:tr>
      <w:tr w:rsidR="00275570" w:rsidRPr="0064677B" w14:paraId="2E6AE990" w14:textId="77777777" w:rsidTr="00E963A3">
        <w:tc>
          <w:tcPr>
            <w:tcW w:w="846" w:type="dxa"/>
            <w:tcBorders>
              <w:left w:val="single" w:sz="4" w:space="0" w:color="000000"/>
              <w:bottom w:val="single" w:sz="4" w:space="0" w:color="44546A" w:themeColor="text2"/>
            </w:tcBorders>
          </w:tcPr>
          <w:p w14:paraId="7C692FF1"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A6125B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API arba komandinės eilutės priemonė</w:t>
            </w:r>
          </w:p>
        </w:tc>
        <w:tc>
          <w:tcPr>
            <w:tcW w:w="3703" w:type="dxa"/>
            <w:tcBorders>
              <w:left w:val="single" w:sz="4" w:space="0" w:color="000000"/>
              <w:bottom w:val="single" w:sz="4" w:space="0" w:color="44546A" w:themeColor="text2"/>
            </w:tcBorders>
          </w:tcPr>
          <w:p w14:paraId="2BF1A0C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realizuota API sąsaja arba komandinės eilutės priemonė, leidžianti automatizuoti:</w:t>
            </w:r>
          </w:p>
        </w:tc>
        <w:tc>
          <w:tcPr>
            <w:tcW w:w="2734" w:type="dxa"/>
            <w:tcBorders>
              <w:left w:val="single" w:sz="4" w:space="0" w:color="000000"/>
              <w:bottom w:val="single" w:sz="4" w:space="0" w:color="44546A" w:themeColor="text2"/>
              <w:right w:val="single" w:sz="4" w:space="0" w:color="000000"/>
            </w:tcBorders>
          </w:tcPr>
          <w:p w14:paraId="6FB2837B" w14:textId="77777777" w:rsidR="00275570" w:rsidRPr="0064677B" w:rsidRDefault="00275570" w:rsidP="003D3516">
            <w:pPr>
              <w:pStyle w:val="TableContents"/>
              <w:rPr>
                <w:rFonts w:ascii="Times New Roman" w:hAnsi="Times New Roman" w:cs="Times New Roman"/>
              </w:rPr>
            </w:pPr>
          </w:p>
        </w:tc>
      </w:tr>
      <w:tr w:rsidR="00275570" w:rsidRPr="0064677B" w14:paraId="31AF28E4" w14:textId="77777777" w:rsidTr="00E963A3">
        <w:tc>
          <w:tcPr>
            <w:tcW w:w="846" w:type="dxa"/>
            <w:tcBorders>
              <w:left w:val="single" w:sz="4" w:space="0" w:color="000000"/>
              <w:bottom w:val="single" w:sz="4" w:space="0" w:color="44546A" w:themeColor="text2"/>
            </w:tcBorders>
          </w:tcPr>
          <w:p w14:paraId="568F1819"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A9C484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Saugyklų kūrimas, keitimas ir trynimas</w:t>
            </w:r>
          </w:p>
        </w:tc>
        <w:tc>
          <w:tcPr>
            <w:tcW w:w="3703" w:type="dxa"/>
            <w:tcBorders>
              <w:left w:val="single" w:sz="4" w:space="0" w:color="000000"/>
              <w:bottom w:val="single" w:sz="4" w:space="0" w:color="44546A" w:themeColor="text2"/>
            </w:tcBorders>
          </w:tcPr>
          <w:p w14:paraId="688EAE4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Pirminio kodo saugyklos (angl. </w:t>
            </w:r>
            <w:proofErr w:type="spellStart"/>
            <w:r w:rsidRPr="00AC6C1F">
              <w:rPr>
                <w:rFonts w:ascii="Times New Roman" w:hAnsi="Times New Roman" w:cs="Times New Roman"/>
                <w:i/>
              </w:rPr>
              <w:t>repository</w:t>
            </w:r>
            <w:proofErr w:type="spellEnd"/>
            <w:r w:rsidRPr="0064677B">
              <w:rPr>
                <w:rFonts w:ascii="Times New Roman" w:hAnsi="Times New Roman" w:cs="Times New Roman"/>
              </w:rPr>
              <w:t>) kūrimą, keitimą ir trynimą.</w:t>
            </w:r>
          </w:p>
        </w:tc>
        <w:tc>
          <w:tcPr>
            <w:tcW w:w="2734" w:type="dxa"/>
            <w:tcBorders>
              <w:left w:val="single" w:sz="4" w:space="0" w:color="000000"/>
              <w:bottom w:val="single" w:sz="4" w:space="0" w:color="44546A" w:themeColor="text2"/>
              <w:right w:val="single" w:sz="4" w:space="0" w:color="000000"/>
            </w:tcBorders>
          </w:tcPr>
          <w:p w14:paraId="44C0C0BF" w14:textId="77777777" w:rsidR="00275570" w:rsidRPr="0064677B" w:rsidRDefault="00275570" w:rsidP="003D3516">
            <w:pPr>
              <w:pStyle w:val="TableContents"/>
              <w:rPr>
                <w:rFonts w:ascii="Times New Roman" w:hAnsi="Times New Roman" w:cs="Times New Roman"/>
              </w:rPr>
            </w:pPr>
          </w:p>
        </w:tc>
      </w:tr>
      <w:tr w:rsidR="00275570" w:rsidRPr="0064677B" w14:paraId="02F18E1A" w14:textId="77777777" w:rsidTr="00E963A3">
        <w:tc>
          <w:tcPr>
            <w:tcW w:w="846" w:type="dxa"/>
            <w:tcBorders>
              <w:left w:val="single" w:sz="4" w:space="0" w:color="000000"/>
              <w:bottom w:val="single" w:sz="4" w:space="0" w:color="44546A" w:themeColor="text2"/>
            </w:tcBorders>
          </w:tcPr>
          <w:p w14:paraId="27C093F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1F8214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Šakų ir žymų valdymas</w:t>
            </w:r>
          </w:p>
        </w:tc>
        <w:tc>
          <w:tcPr>
            <w:tcW w:w="3703" w:type="dxa"/>
            <w:tcBorders>
              <w:left w:val="single" w:sz="4" w:space="0" w:color="000000"/>
              <w:bottom w:val="single" w:sz="4" w:space="0" w:color="44546A" w:themeColor="text2"/>
            </w:tcBorders>
          </w:tcPr>
          <w:p w14:paraId="47205D8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Pirminio kodo šakos (angl. </w:t>
            </w:r>
            <w:proofErr w:type="spellStart"/>
            <w:r w:rsidRPr="00AC6C1F">
              <w:rPr>
                <w:rFonts w:ascii="Times New Roman" w:hAnsi="Times New Roman" w:cs="Times New Roman"/>
                <w:i/>
              </w:rPr>
              <w:t>branch</w:t>
            </w:r>
            <w:proofErr w:type="spellEnd"/>
            <w:r w:rsidRPr="0064677B">
              <w:rPr>
                <w:rFonts w:ascii="Times New Roman" w:hAnsi="Times New Roman" w:cs="Times New Roman"/>
              </w:rPr>
              <w:t xml:space="preserve">) ir žymos (angl. </w:t>
            </w:r>
            <w:proofErr w:type="spellStart"/>
            <w:r w:rsidRPr="0064677B">
              <w:rPr>
                <w:rFonts w:ascii="Times New Roman" w:hAnsi="Times New Roman" w:cs="Times New Roman"/>
              </w:rPr>
              <w:t>tag</w:t>
            </w:r>
            <w:proofErr w:type="spellEnd"/>
            <w:r w:rsidRPr="0064677B">
              <w:rPr>
                <w:rFonts w:ascii="Times New Roman" w:hAnsi="Times New Roman" w:cs="Times New Roman"/>
              </w:rPr>
              <w:t>) kūrimą ir trynimą.</w:t>
            </w:r>
          </w:p>
        </w:tc>
        <w:tc>
          <w:tcPr>
            <w:tcW w:w="2734" w:type="dxa"/>
            <w:tcBorders>
              <w:left w:val="single" w:sz="4" w:space="0" w:color="000000"/>
              <w:bottom w:val="single" w:sz="4" w:space="0" w:color="44546A" w:themeColor="text2"/>
              <w:right w:val="single" w:sz="4" w:space="0" w:color="000000"/>
            </w:tcBorders>
          </w:tcPr>
          <w:p w14:paraId="3FB0F69C" w14:textId="77777777" w:rsidR="00275570" w:rsidRPr="0064677B" w:rsidRDefault="00275570" w:rsidP="003D3516">
            <w:pPr>
              <w:pStyle w:val="TableContents"/>
              <w:rPr>
                <w:rFonts w:ascii="Times New Roman" w:hAnsi="Times New Roman" w:cs="Times New Roman"/>
              </w:rPr>
            </w:pPr>
          </w:p>
        </w:tc>
      </w:tr>
      <w:tr w:rsidR="00275570" w:rsidRPr="0064677B" w14:paraId="5036E146" w14:textId="77777777" w:rsidTr="00E963A3">
        <w:tc>
          <w:tcPr>
            <w:tcW w:w="846" w:type="dxa"/>
            <w:tcBorders>
              <w:left w:val="single" w:sz="4" w:space="0" w:color="000000"/>
              <w:bottom w:val="single" w:sz="4" w:space="0" w:color="44546A" w:themeColor="text2"/>
            </w:tcBorders>
          </w:tcPr>
          <w:p w14:paraId="07E51D3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7B9F83ED" w14:textId="77777777" w:rsidR="00275570" w:rsidRPr="0064677B" w:rsidRDefault="00275570" w:rsidP="003D3516">
            <w:pPr>
              <w:pStyle w:val="TableContents"/>
              <w:rPr>
                <w:rFonts w:ascii="Times New Roman" w:hAnsi="Times New Roman" w:cs="Times New Roman"/>
              </w:rPr>
            </w:pPr>
            <w:proofErr w:type="spellStart"/>
            <w:r w:rsidRPr="00AC6C1F">
              <w:rPr>
                <w:rFonts w:ascii="Times New Roman" w:hAnsi="Times New Roman" w:cs="Times New Roman"/>
                <w:i/>
              </w:rPr>
              <w:t>Webhook</w:t>
            </w:r>
            <w:proofErr w:type="spellEnd"/>
            <w:r w:rsidRPr="0064677B">
              <w:rPr>
                <w:rFonts w:ascii="Times New Roman" w:hAnsi="Times New Roman" w:cs="Times New Roman"/>
              </w:rPr>
              <w:t xml:space="preserve"> parametrų keitimas</w:t>
            </w:r>
          </w:p>
        </w:tc>
        <w:tc>
          <w:tcPr>
            <w:tcW w:w="3703" w:type="dxa"/>
            <w:tcBorders>
              <w:left w:val="single" w:sz="4" w:space="0" w:color="000000"/>
              <w:bottom w:val="single" w:sz="4" w:space="0" w:color="44546A" w:themeColor="text2"/>
            </w:tcBorders>
          </w:tcPr>
          <w:p w14:paraId="319518F8" w14:textId="77777777" w:rsidR="00275570" w:rsidRPr="0064677B" w:rsidRDefault="00275570" w:rsidP="00AC6C1F">
            <w:pPr>
              <w:pStyle w:val="TableContents"/>
              <w:jc w:val="both"/>
              <w:rPr>
                <w:rFonts w:ascii="Times New Roman" w:hAnsi="Times New Roman" w:cs="Times New Roman"/>
              </w:rPr>
            </w:pPr>
            <w:proofErr w:type="spellStart"/>
            <w:r w:rsidRPr="0064677B">
              <w:rPr>
                <w:rFonts w:ascii="Times New Roman" w:hAnsi="Times New Roman" w:cs="Times New Roman"/>
              </w:rPr>
              <w:t>Saityno</w:t>
            </w:r>
            <w:proofErr w:type="spellEnd"/>
            <w:r w:rsidRPr="0064677B">
              <w:rPr>
                <w:rFonts w:ascii="Times New Roman" w:hAnsi="Times New Roman" w:cs="Times New Roman"/>
              </w:rPr>
              <w:t xml:space="preserve"> gaudyklės (angl. </w:t>
            </w:r>
            <w:proofErr w:type="spellStart"/>
            <w:r w:rsidRPr="00AC6C1F">
              <w:rPr>
                <w:rFonts w:ascii="Times New Roman" w:hAnsi="Times New Roman" w:cs="Times New Roman"/>
                <w:i/>
              </w:rPr>
              <w:t>webhook</w:t>
            </w:r>
            <w:proofErr w:type="spellEnd"/>
            <w:r w:rsidRPr="0064677B">
              <w:rPr>
                <w:rFonts w:ascii="Times New Roman" w:hAnsi="Times New Roman" w:cs="Times New Roman"/>
              </w:rPr>
              <w:t>) parametrų keitimą.</w:t>
            </w:r>
          </w:p>
        </w:tc>
        <w:tc>
          <w:tcPr>
            <w:tcW w:w="2734" w:type="dxa"/>
            <w:tcBorders>
              <w:left w:val="single" w:sz="4" w:space="0" w:color="000000"/>
              <w:bottom w:val="single" w:sz="4" w:space="0" w:color="44546A" w:themeColor="text2"/>
              <w:right w:val="single" w:sz="4" w:space="0" w:color="000000"/>
            </w:tcBorders>
          </w:tcPr>
          <w:p w14:paraId="3FEBB2CB" w14:textId="77777777" w:rsidR="00275570" w:rsidRPr="0064677B" w:rsidRDefault="00275570" w:rsidP="003D3516">
            <w:pPr>
              <w:pStyle w:val="TableContents"/>
              <w:rPr>
                <w:rFonts w:ascii="Times New Roman" w:hAnsi="Times New Roman" w:cs="Times New Roman"/>
              </w:rPr>
            </w:pPr>
          </w:p>
        </w:tc>
      </w:tr>
      <w:tr w:rsidR="00275570" w:rsidRPr="0064677B" w14:paraId="61D1FFBD" w14:textId="77777777" w:rsidTr="00E963A3">
        <w:tc>
          <w:tcPr>
            <w:tcW w:w="846" w:type="dxa"/>
            <w:tcBorders>
              <w:left w:val="single" w:sz="4" w:space="0" w:color="000000"/>
              <w:bottom w:val="single" w:sz="4" w:space="0" w:color="44546A" w:themeColor="text2"/>
            </w:tcBorders>
          </w:tcPr>
          <w:p w14:paraId="646D17DD"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839668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Kūrėjų veiklos ataskaitos</w:t>
            </w:r>
          </w:p>
        </w:tc>
        <w:tc>
          <w:tcPr>
            <w:tcW w:w="3703" w:type="dxa"/>
            <w:tcBorders>
              <w:left w:val="single" w:sz="4" w:space="0" w:color="000000"/>
              <w:bottom w:val="single" w:sz="4" w:space="0" w:color="44546A" w:themeColor="text2"/>
            </w:tcBorders>
          </w:tcPr>
          <w:p w14:paraId="5D1F42C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realizuotus programinės įrangos kodo kūrėjų veiklos ataskaitų teikimo įrankius, įskaitant grafinį rezultatų atvaizdavimą.</w:t>
            </w:r>
          </w:p>
        </w:tc>
        <w:tc>
          <w:tcPr>
            <w:tcW w:w="2734" w:type="dxa"/>
            <w:tcBorders>
              <w:left w:val="single" w:sz="4" w:space="0" w:color="000000"/>
              <w:bottom w:val="single" w:sz="4" w:space="0" w:color="44546A" w:themeColor="text2"/>
              <w:right w:val="single" w:sz="4" w:space="0" w:color="000000"/>
            </w:tcBorders>
          </w:tcPr>
          <w:p w14:paraId="135292AF" w14:textId="77777777" w:rsidR="00275570" w:rsidRPr="0064677B" w:rsidRDefault="00275570" w:rsidP="003D3516">
            <w:pPr>
              <w:pStyle w:val="TableContents"/>
              <w:rPr>
                <w:rFonts w:ascii="Times New Roman" w:hAnsi="Times New Roman" w:cs="Times New Roman"/>
              </w:rPr>
            </w:pPr>
          </w:p>
        </w:tc>
      </w:tr>
      <w:tr w:rsidR="00275570" w:rsidRPr="0064677B" w14:paraId="24578931" w14:textId="77777777" w:rsidTr="00E963A3">
        <w:tc>
          <w:tcPr>
            <w:tcW w:w="846" w:type="dxa"/>
            <w:tcBorders>
              <w:left w:val="single" w:sz="4" w:space="0" w:color="000000"/>
              <w:bottom w:val="single" w:sz="4" w:space="0" w:color="44546A" w:themeColor="text2"/>
            </w:tcBorders>
          </w:tcPr>
          <w:p w14:paraId="504CF064"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2AF1A6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Prieigos prie saugyklų kontrolė</w:t>
            </w:r>
          </w:p>
        </w:tc>
        <w:tc>
          <w:tcPr>
            <w:tcW w:w="3703" w:type="dxa"/>
            <w:tcBorders>
              <w:left w:val="single" w:sz="4" w:space="0" w:color="000000"/>
              <w:bottom w:val="single" w:sz="4" w:space="0" w:color="44546A" w:themeColor="text2"/>
            </w:tcBorders>
          </w:tcPr>
          <w:p w14:paraId="02948E6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galimybė kontroliuoti naudotojų prieigą prie pirminio kodo saugyklų (angl. </w:t>
            </w:r>
            <w:proofErr w:type="spellStart"/>
            <w:r w:rsidRPr="00AC6C1F">
              <w:rPr>
                <w:rFonts w:ascii="Times New Roman" w:hAnsi="Times New Roman" w:cs="Times New Roman"/>
                <w:i/>
              </w:rPr>
              <w:t>repository</w:t>
            </w:r>
            <w:proofErr w:type="spellEnd"/>
            <w:r w:rsidRPr="0064677B">
              <w:rPr>
                <w:rFonts w:ascii="Times New Roman" w:hAnsi="Times New Roman" w:cs="Times New Roman"/>
              </w:rPr>
              <w:t>). Turi būti galimybė apibrėžti naudotojo teisę matyti ar keisti pirminį kodą saugykloje.</w:t>
            </w:r>
          </w:p>
        </w:tc>
        <w:tc>
          <w:tcPr>
            <w:tcW w:w="2734" w:type="dxa"/>
            <w:tcBorders>
              <w:left w:val="single" w:sz="4" w:space="0" w:color="000000"/>
              <w:bottom w:val="single" w:sz="4" w:space="0" w:color="44546A" w:themeColor="text2"/>
              <w:right w:val="single" w:sz="4" w:space="0" w:color="000000"/>
            </w:tcBorders>
          </w:tcPr>
          <w:p w14:paraId="1826D21E" w14:textId="77777777" w:rsidR="00275570" w:rsidRPr="0064677B" w:rsidRDefault="00275570" w:rsidP="003D3516">
            <w:pPr>
              <w:pStyle w:val="TableContents"/>
              <w:rPr>
                <w:rFonts w:ascii="Times New Roman" w:hAnsi="Times New Roman" w:cs="Times New Roman"/>
              </w:rPr>
            </w:pPr>
          </w:p>
        </w:tc>
      </w:tr>
      <w:tr w:rsidR="00275570" w:rsidRPr="0064677B" w14:paraId="7A219129" w14:textId="77777777" w:rsidTr="00E963A3">
        <w:tc>
          <w:tcPr>
            <w:tcW w:w="846" w:type="dxa"/>
            <w:tcBorders>
              <w:left w:val="single" w:sz="4" w:space="0" w:color="000000"/>
              <w:bottom w:val="single" w:sz="4" w:space="0" w:color="44546A" w:themeColor="text2"/>
            </w:tcBorders>
          </w:tcPr>
          <w:p w14:paraId="4D36E16F"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D7347D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El. pašto pranešimai apie sujungimo užklausas</w:t>
            </w:r>
          </w:p>
        </w:tc>
        <w:tc>
          <w:tcPr>
            <w:tcW w:w="3703" w:type="dxa"/>
            <w:tcBorders>
              <w:left w:val="single" w:sz="4" w:space="0" w:color="000000"/>
              <w:bottom w:val="single" w:sz="4" w:space="0" w:color="44546A" w:themeColor="text2"/>
            </w:tcBorders>
          </w:tcPr>
          <w:p w14:paraId="5A983895"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realizuota galimybė administratoriaus nurodytu el. paštu informuoti apie naują pirminio programos kodo sujungimo užklausą.</w:t>
            </w:r>
          </w:p>
        </w:tc>
        <w:tc>
          <w:tcPr>
            <w:tcW w:w="2734" w:type="dxa"/>
            <w:tcBorders>
              <w:left w:val="single" w:sz="4" w:space="0" w:color="000000"/>
              <w:bottom w:val="single" w:sz="4" w:space="0" w:color="44546A" w:themeColor="text2"/>
              <w:right w:val="single" w:sz="4" w:space="0" w:color="000000"/>
            </w:tcBorders>
          </w:tcPr>
          <w:p w14:paraId="1CBF836C" w14:textId="77777777" w:rsidR="00275570" w:rsidRPr="0064677B" w:rsidRDefault="00275570" w:rsidP="003D3516">
            <w:pPr>
              <w:pStyle w:val="TableContents"/>
              <w:rPr>
                <w:rFonts w:ascii="Times New Roman" w:hAnsi="Times New Roman" w:cs="Times New Roman"/>
              </w:rPr>
            </w:pPr>
          </w:p>
        </w:tc>
      </w:tr>
      <w:tr w:rsidR="00275570" w:rsidRPr="0064677B" w14:paraId="6A09D24E" w14:textId="77777777" w:rsidTr="00E963A3">
        <w:tc>
          <w:tcPr>
            <w:tcW w:w="846" w:type="dxa"/>
            <w:tcBorders>
              <w:left w:val="single" w:sz="4" w:space="0" w:color="000000"/>
              <w:bottom w:val="single" w:sz="4" w:space="0" w:color="44546A" w:themeColor="text2"/>
            </w:tcBorders>
          </w:tcPr>
          <w:p w14:paraId="74CAC44F"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1D9F2A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Pranešimų publikavimas naudojant </w:t>
            </w:r>
            <w:proofErr w:type="spellStart"/>
            <w:r w:rsidRPr="00AC6C1F">
              <w:rPr>
                <w:rFonts w:ascii="Times New Roman" w:hAnsi="Times New Roman" w:cs="Times New Roman"/>
                <w:i/>
              </w:rPr>
              <w:t>webhook</w:t>
            </w:r>
            <w:proofErr w:type="spellEnd"/>
          </w:p>
        </w:tc>
        <w:tc>
          <w:tcPr>
            <w:tcW w:w="3703" w:type="dxa"/>
            <w:tcBorders>
              <w:left w:val="single" w:sz="4" w:space="0" w:color="000000"/>
              <w:bottom w:val="single" w:sz="4" w:space="0" w:color="44546A" w:themeColor="text2"/>
            </w:tcBorders>
          </w:tcPr>
          <w:p w14:paraId="413DBB9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realizuotas pranešimų publikavimas naudojant </w:t>
            </w:r>
            <w:proofErr w:type="spellStart"/>
            <w:r w:rsidRPr="0064677B">
              <w:rPr>
                <w:rFonts w:ascii="Times New Roman" w:hAnsi="Times New Roman" w:cs="Times New Roman"/>
              </w:rPr>
              <w:t>saityno</w:t>
            </w:r>
            <w:proofErr w:type="spellEnd"/>
            <w:r w:rsidRPr="0064677B">
              <w:rPr>
                <w:rFonts w:ascii="Times New Roman" w:hAnsi="Times New Roman" w:cs="Times New Roman"/>
              </w:rPr>
              <w:t xml:space="preserve"> gaudykles (angl. </w:t>
            </w:r>
            <w:proofErr w:type="spellStart"/>
            <w:r w:rsidRPr="00AC6C1F">
              <w:rPr>
                <w:rFonts w:ascii="Times New Roman" w:hAnsi="Times New Roman" w:cs="Times New Roman"/>
                <w:i/>
              </w:rPr>
              <w:t>Webhook</w:t>
            </w:r>
            <w:proofErr w:type="spellEnd"/>
            <w:r w:rsidRPr="0064677B">
              <w:rPr>
                <w:rFonts w:ascii="Times New Roman" w:hAnsi="Times New Roman" w:cs="Times New Roman"/>
              </w:rPr>
              <w:t>) apie tokius įvykius:</w:t>
            </w:r>
          </w:p>
        </w:tc>
        <w:tc>
          <w:tcPr>
            <w:tcW w:w="2734" w:type="dxa"/>
            <w:tcBorders>
              <w:left w:val="single" w:sz="4" w:space="0" w:color="000000"/>
              <w:bottom w:val="single" w:sz="4" w:space="0" w:color="44546A" w:themeColor="text2"/>
              <w:right w:val="single" w:sz="4" w:space="0" w:color="000000"/>
            </w:tcBorders>
          </w:tcPr>
          <w:p w14:paraId="7851828A" w14:textId="77777777" w:rsidR="00275570" w:rsidRPr="0064677B" w:rsidRDefault="00275570" w:rsidP="003D3516">
            <w:pPr>
              <w:pStyle w:val="TableContents"/>
              <w:rPr>
                <w:rFonts w:ascii="Times New Roman" w:hAnsi="Times New Roman" w:cs="Times New Roman"/>
              </w:rPr>
            </w:pPr>
          </w:p>
        </w:tc>
      </w:tr>
      <w:tr w:rsidR="00275570" w:rsidRPr="0064677B" w14:paraId="70CB357F" w14:textId="77777777" w:rsidTr="00E963A3">
        <w:tc>
          <w:tcPr>
            <w:tcW w:w="846" w:type="dxa"/>
            <w:tcBorders>
              <w:left w:val="single" w:sz="4" w:space="0" w:color="000000"/>
              <w:bottom w:val="single" w:sz="4" w:space="0" w:color="44546A" w:themeColor="text2"/>
            </w:tcBorders>
          </w:tcPr>
          <w:p w14:paraId="15D5E303"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972BA6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Pranešimas apie </w:t>
            </w:r>
            <w:proofErr w:type="spellStart"/>
            <w:r w:rsidRPr="00AC6C1F">
              <w:rPr>
                <w:rFonts w:ascii="Times New Roman" w:hAnsi="Times New Roman" w:cs="Times New Roman"/>
                <w:i/>
              </w:rPr>
              <w:t>git</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push</w:t>
            </w:r>
            <w:proofErr w:type="spellEnd"/>
          </w:p>
        </w:tc>
        <w:tc>
          <w:tcPr>
            <w:tcW w:w="3703" w:type="dxa"/>
            <w:tcBorders>
              <w:left w:val="single" w:sz="4" w:space="0" w:color="000000"/>
              <w:bottom w:val="single" w:sz="4" w:space="0" w:color="44546A" w:themeColor="text2"/>
            </w:tcBorders>
          </w:tcPr>
          <w:p w14:paraId="5166438E" w14:textId="7A0E728E"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Pirminio kodo įkėlimas (</w:t>
            </w:r>
            <w:r w:rsidR="00AC6C1F">
              <w:rPr>
                <w:rFonts w:ascii="Times New Roman" w:hAnsi="Times New Roman" w:cs="Times New Roman"/>
              </w:rPr>
              <w:t xml:space="preserve">angl. </w:t>
            </w:r>
            <w:proofErr w:type="spellStart"/>
            <w:r w:rsidRPr="00AC6C1F">
              <w:rPr>
                <w:rFonts w:ascii="Times New Roman" w:hAnsi="Times New Roman" w:cs="Times New Roman"/>
                <w:i/>
              </w:rPr>
              <w:t>git</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push</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5B3A90A0" w14:textId="77777777" w:rsidR="00275570" w:rsidRPr="0064677B" w:rsidRDefault="00275570" w:rsidP="003D3516">
            <w:pPr>
              <w:pStyle w:val="TableContents"/>
              <w:rPr>
                <w:rFonts w:ascii="Times New Roman" w:hAnsi="Times New Roman" w:cs="Times New Roman"/>
              </w:rPr>
            </w:pPr>
          </w:p>
        </w:tc>
      </w:tr>
      <w:tr w:rsidR="00275570" w:rsidRPr="0064677B" w14:paraId="4E30CCDB" w14:textId="77777777" w:rsidTr="00E963A3">
        <w:tc>
          <w:tcPr>
            <w:tcW w:w="846" w:type="dxa"/>
            <w:tcBorders>
              <w:left w:val="single" w:sz="4" w:space="0" w:color="000000"/>
              <w:bottom w:val="single" w:sz="4" w:space="0" w:color="44546A" w:themeColor="text2"/>
            </w:tcBorders>
          </w:tcPr>
          <w:p w14:paraId="3ED02E2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5386EF3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Pranešimas apie </w:t>
            </w:r>
            <w:proofErr w:type="spellStart"/>
            <w:r w:rsidRPr="0064677B">
              <w:rPr>
                <w:rFonts w:ascii="Times New Roman" w:hAnsi="Times New Roman" w:cs="Times New Roman"/>
              </w:rPr>
              <w:t>pull</w:t>
            </w:r>
            <w:proofErr w:type="spellEnd"/>
            <w:r w:rsidRPr="0064677B">
              <w:rPr>
                <w:rFonts w:ascii="Times New Roman" w:hAnsi="Times New Roman" w:cs="Times New Roman"/>
              </w:rPr>
              <w:t xml:space="preserve"> </w:t>
            </w:r>
            <w:proofErr w:type="spellStart"/>
            <w:r w:rsidRPr="0064677B">
              <w:rPr>
                <w:rFonts w:ascii="Times New Roman" w:hAnsi="Times New Roman" w:cs="Times New Roman"/>
              </w:rPr>
              <w:t>request</w:t>
            </w:r>
            <w:proofErr w:type="spellEnd"/>
          </w:p>
        </w:tc>
        <w:tc>
          <w:tcPr>
            <w:tcW w:w="3703" w:type="dxa"/>
            <w:tcBorders>
              <w:left w:val="single" w:sz="4" w:space="0" w:color="000000"/>
              <w:bottom w:val="single" w:sz="4" w:space="0" w:color="44546A" w:themeColor="text2"/>
            </w:tcBorders>
          </w:tcPr>
          <w:p w14:paraId="7A9436DE" w14:textId="2286010A"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Sujungimo užklausos sukūrimas (</w:t>
            </w:r>
            <w:r w:rsidR="00AC6C1F">
              <w:rPr>
                <w:rFonts w:ascii="Times New Roman" w:hAnsi="Times New Roman" w:cs="Times New Roman"/>
              </w:rPr>
              <w:t xml:space="preserve">angl. </w:t>
            </w:r>
            <w:proofErr w:type="spellStart"/>
            <w:r w:rsidRPr="00AC6C1F">
              <w:rPr>
                <w:rFonts w:ascii="Times New Roman" w:hAnsi="Times New Roman" w:cs="Times New Roman"/>
                <w:i/>
              </w:rPr>
              <w:t>pull</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request</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2309E8B2" w14:textId="77777777" w:rsidR="00275570" w:rsidRPr="0064677B" w:rsidRDefault="00275570" w:rsidP="003D3516">
            <w:pPr>
              <w:pStyle w:val="TableContents"/>
              <w:rPr>
                <w:rFonts w:ascii="Times New Roman" w:hAnsi="Times New Roman" w:cs="Times New Roman"/>
              </w:rPr>
            </w:pPr>
          </w:p>
        </w:tc>
      </w:tr>
      <w:tr w:rsidR="00275570" w:rsidRPr="0064677B" w14:paraId="7C161E8F" w14:textId="77777777" w:rsidTr="00E963A3">
        <w:tc>
          <w:tcPr>
            <w:tcW w:w="846" w:type="dxa"/>
            <w:tcBorders>
              <w:left w:val="single" w:sz="4" w:space="0" w:color="000000"/>
              <w:bottom w:val="single" w:sz="4" w:space="0" w:color="44546A" w:themeColor="text2"/>
            </w:tcBorders>
          </w:tcPr>
          <w:p w14:paraId="412FBF6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5FCDD39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Pranešimas apie </w:t>
            </w:r>
            <w:proofErr w:type="spellStart"/>
            <w:r w:rsidRPr="00AC6C1F">
              <w:rPr>
                <w:rFonts w:ascii="Times New Roman" w:hAnsi="Times New Roman" w:cs="Times New Roman"/>
                <w:i/>
              </w:rPr>
              <w:t>branch</w:t>
            </w:r>
            <w:proofErr w:type="spellEnd"/>
            <w:r w:rsidRPr="0064677B">
              <w:rPr>
                <w:rFonts w:ascii="Times New Roman" w:hAnsi="Times New Roman" w:cs="Times New Roman"/>
              </w:rPr>
              <w:t xml:space="preserve"> ar </w:t>
            </w:r>
            <w:proofErr w:type="spellStart"/>
            <w:r w:rsidRPr="00AC6C1F">
              <w:rPr>
                <w:rFonts w:ascii="Times New Roman" w:hAnsi="Times New Roman" w:cs="Times New Roman"/>
                <w:i/>
              </w:rPr>
              <w:t>tag</w:t>
            </w:r>
            <w:proofErr w:type="spellEnd"/>
            <w:r w:rsidRPr="00AC6C1F">
              <w:rPr>
                <w:rFonts w:ascii="Times New Roman" w:hAnsi="Times New Roman" w:cs="Times New Roman"/>
                <w:i/>
              </w:rPr>
              <w:t xml:space="preserve"> </w:t>
            </w:r>
            <w:r w:rsidRPr="0064677B">
              <w:rPr>
                <w:rFonts w:ascii="Times New Roman" w:hAnsi="Times New Roman" w:cs="Times New Roman"/>
              </w:rPr>
              <w:t>sukūrimą</w:t>
            </w:r>
          </w:p>
        </w:tc>
        <w:tc>
          <w:tcPr>
            <w:tcW w:w="3703" w:type="dxa"/>
            <w:tcBorders>
              <w:left w:val="single" w:sz="4" w:space="0" w:color="000000"/>
              <w:bottom w:val="single" w:sz="4" w:space="0" w:color="44546A" w:themeColor="text2"/>
            </w:tcBorders>
          </w:tcPr>
          <w:p w14:paraId="763A27A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Naujos šakos (angl. </w:t>
            </w:r>
            <w:proofErr w:type="spellStart"/>
            <w:r w:rsidRPr="00AC6C1F">
              <w:rPr>
                <w:rFonts w:ascii="Times New Roman" w:hAnsi="Times New Roman" w:cs="Times New Roman"/>
                <w:i/>
              </w:rPr>
              <w:t>Branch</w:t>
            </w:r>
            <w:proofErr w:type="spellEnd"/>
            <w:r w:rsidRPr="0064677B">
              <w:rPr>
                <w:rFonts w:ascii="Times New Roman" w:hAnsi="Times New Roman" w:cs="Times New Roman"/>
              </w:rPr>
              <w:t xml:space="preserve">) ar žymos sukūrimas (angl. </w:t>
            </w:r>
            <w:proofErr w:type="spellStart"/>
            <w:r w:rsidRPr="00AC6C1F">
              <w:rPr>
                <w:rFonts w:ascii="Times New Roman" w:hAnsi="Times New Roman" w:cs="Times New Roman"/>
                <w:i/>
              </w:rPr>
              <w:t>Tag</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30104AE6" w14:textId="77777777" w:rsidR="00275570" w:rsidRPr="0064677B" w:rsidRDefault="00275570" w:rsidP="003D3516">
            <w:pPr>
              <w:pStyle w:val="TableContents"/>
              <w:rPr>
                <w:rFonts w:ascii="Times New Roman" w:hAnsi="Times New Roman" w:cs="Times New Roman"/>
              </w:rPr>
            </w:pPr>
          </w:p>
        </w:tc>
      </w:tr>
      <w:tr w:rsidR="00275570" w:rsidRPr="0064677B" w14:paraId="6E877768" w14:textId="77777777" w:rsidTr="00E963A3">
        <w:tc>
          <w:tcPr>
            <w:tcW w:w="846" w:type="dxa"/>
            <w:tcBorders>
              <w:left w:val="single" w:sz="4" w:space="0" w:color="000000"/>
              <w:bottom w:val="single" w:sz="4" w:space="0" w:color="44546A" w:themeColor="text2"/>
            </w:tcBorders>
          </w:tcPr>
          <w:p w14:paraId="779F5F50"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8187A92" w14:textId="77777777" w:rsidR="00275570" w:rsidRPr="0064677B" w:rsidRDefault="00275570" w:rsidP="003D3516">
            <w:pPr>
              <w:pStyle w:val="TableContents"/>
              <w:rPr>
                <w:rFonts w:ascii="Times New Roman" w:hAnsi="Times New Roman" w:cs="Times New Roman"/>
              </w:rPr>
            </w:pPr>
            <w:proofErr w:type="spellStart"/>
            <w:r w:rsidRPr="00AC6C1F">
              <w:rPr>
                <w:rFonts w:ascii="Times New Roman" w:hAnsi="Times New Roman" w:cs="Times New Roman"/>
                <w:i/>
              </w:rPr>
              <w:t>Webhook</w:t>
            </w:r>
            <w:proofErr w:type="spellEnd"/>
            <w:r w:rsidRPr="00AC6C1F">
              <w:rPr>
                <w:rFonts w:ascii="Times New Roman" w:hAnsi="Times New Roman" w:cs="Times New Roman"/>
                <w:i/>
              </w:rPr>
              <w:t xml:space="preserve"> </w:t>
            </w:r>
            <w:r w:rsidRPr="0064677B">
              <w:rPr>
                <w:rFonts w:ascii="Times New Roman" w:hAnsi="Times New Roman" w:cs="Times New Roman"/>
              </w:rPr>
              <w:t>konfigūravimas</w:t>
            </w:r>
          </w:p>
        </w:tc>
        <w:tc>
          <w:tcPr>
            <w:tcW w:w="3703" w:type="dxa"/>
            <w:tcBorders>
              <w:left w:val="single" w:sz="4" w:space="0" w:color="000000"/>
              <w:bottom w:val="single" w:sz="4" w:space="0" w:color="44546A" w:themeColor="text2"/>
            </w:tcBorders>
          </w:tcPr>
          <w:p w14:paraId="1E230C4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realizuota galimybė pirminio kodo valdymo sistemos administratoriui konfigūruoti </w:t>
            </w:r>
            <w:proofErr w:type="spellStart"/>
            <w:r w:rsidRPr="0064677B">
              <w:rPr>
                <w:rFonts w:ascii="Times New Roman" w:hAnsi="Times New Roman" w:cs="Times New Roman"/>
              </w:rPr>
              <w:t>saityno</w:t>
            </w:r>
            <w:proofErr w:type="spellEnd"/>
            <w:r w:rsidRPr="0064677B">
              <w:rPr>
                <w:rFonts w:ascii="Times New Roman" w:hAnsi="Times New Roman" w:cs="Times New Roman"/>
              </w:rPr>
              <w:t xml:space="preserve"> gaudykles (</w:t>
            </w:r>
            <w:proofErr w:type="spellStart"/>
            <w:r w:rsidRPr="0064677B">
              <w:rPr>
                <w:rFonts w:ascii="Times New Roman" w:hAnsi="Times New Roman" w:cs="Times New Roman"/>
              </w:rPr>
              <w:t>saityno</w:t>
            </w:r>
            <w:proofErr w:type="spellEnd"/>
            <w:r w:rsidRPr="0064677B">
              <w:rPr>
                <w:rFonts w:ascii="Times New Roman" w:hAnsi="Times New Roman" w:cs="Times New Roman"/>
              </w:rPr>
              <w:t xml:space="preserve"> gaudyklių adresus ir įvykių tipus).</w:t>
            </w:r>
          </w:p>
        </w:tc>
        <w:tc>
          <w:tcPr>
            <w:tcW w:w="2734" w:type="dxa"/>
            <w:tcBorders>
              <w:left w:val="single" w:sz="4" w:space="0" w:color="000000"/>
              <w:bottom w:val="single" w:sz="4" w:space="0" w:color="44546A" w:themeColor="text2"/>
              <w:right w:val="single" w:sz="4" w:space="0" w:color="000000"/>
            </w:tcBorders>
          </w:tcPr>
          <w:p w14:paraId="419AE672" w14:textId="77777777" w:rsidR="00275570" w:rsidRPr="0064677B" w:rsidRDefault="00275570" w:rsidP="003D3516">
            <w:pPr>
              <w:pStyle w:val="TableContents"/>
              <w:rPr>
                <w:rFonts w:ascii="Times New Roman" w:hAnsi="Times New Roman" w:cs="Times New Roman"/>
              </w:rPr>
            </w:pPr>
          </w:p>
        </w:tc>
      </w:tr>
      <w:tr w:rsidR="00275570" w:rsidRPr="0064677B" w14:paraId="44CC437A" w14:textId="77777777" w:rsidTr="00E963A3">
        <w:tc>
          <w:tcPr>
            <w:tcW w:w="846" w:type="dxa"/>
            <w:tcBorders>
              <w:left w:val="single" w:sz="4" w:space="0" w:color="000000"/>
              <w:bottom w:val="single" w:sz="4" w:space="0" w:color="44546A" w:themeColor="text2"/>
            </w:tcBorders>
          </w:tcPr>
          <w:p w14:paraId="5DFCC25F"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4B99E7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Neribojamas saugyklų skaičius</w:t>
            </w:r>
          </w:p>
        </w:tc>
        <w:tc>
          <w:tcPr>
            <w:tcW w:w="3703" w:type="dxa"/>
            <w:tcBorders>
              <w:left w:val="single" w:sz="4" w:space="0" w:color="000000"/>
              <w:bottom w:val="single" w:sz="4" w:space="0" w:color="44546A" w:themeColor="text2"/>
            </w:tcBorders>
          </w:tcPr>
          <w:p w14:paraId="2000060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neribojamas pirminio programos kodo saugyklų skaičius.</w:t>
            </w:r>
          </w:p>
        </w:tc>
        <w:tc>
          <w:tcPr>
            <w:tcW w:w="2734" w:type="dxa"/>
            <w:tcBorders>
              <w:left w:val="single" w:sz="4" w:space="0" w:color="000000"/>
              <w:bottom w:val="single" w:sz="4" w:space="0" w:color="44546A" w:themeColor="text2"/>
              <w:right w:val="single" w:sz="4" w:space="0" w:color="000000"/>
            </w:tcBorders>
          </w:tcPr>
          <w:p w14:paraId="3BF518FC" w14:textId="77777777" w:rsidR="00275570" w:rsidRPr="0064677B" w:rsidRDefault="00275570" w:rsidP="003D3516">
            <w:pPr>
              <w:pStyle w:val="TableContents"/>
              <w:rPr>
                <w:rFonts w:ascii="Times New Roman" w:hAnsi="Times New Roman" w:cs="Times New Roman"/>
              </w:rPr>
            </w:pPr>
          </w:p>
        </w:tc>
      </w:tr>
      <w:tr w:rsidR="00275570" w:rsidRPr="0064677B" w14:paraId="0E9A12CD" w14:textId="77777777" w:rsidTr="00E963A3">
        <w:tc>
          <w:tcPr>
            <w:tcW w:w="846" w:type="dxa"/>
            <w:tcBorders>
              <w:left w:val="single" w:sz="4" w:space="0" w:color="000000"/>
              <w:bottom w:val="single" w:sz="4" w:space="0" w:color="44546A" w:themeColor="text2"/>
            </w:tcBorders>
          </w:tcPr>
          <w:p w14:paraId="6B45878B"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56DD2B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Problemų valdymas</w:t>
            </w:r>
          </w:p>
        </w:tc>
        <w:tc>
          <w:tcPr>
            <w:tcW w:w="3703" w:type="dxa"/>
            <w:tcBorders>
              <w:left w:val="single" w:sz="4" w:space="0" w:color="000000"/>
              <w:bottom w:val="single" w:sz="4" w:space="0" w:color="44546A" w:themeColor="text2"/>
            </w:tcBorders>
          </w:tcPr>
          <w:p w14:paraId="413A5E3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Galimybė kurti, redaguoti, ištrinti, priskirti problemas (angl. </w:t>
            </w:r>
            <w:proofErr w:type="spellStart"/>
            <w:r w:rsidRPr="00AC6C1F">
              <w:rPr>
                <w:rFonts w:ascii="Times New Roman" w:hAnsi="Times New Roman" w:cs="Times New Roman"/>
                <w:i/>
              </w:rPr>
              <w:t>issue</w:t>
            </w:r>
            <w:proofErr w:type="spellEnd"/>
            <w:r w:rsidRPr="0064677B">
              <w:rPr>
                <w:rFonts w:ascii="Times New Roman" w:hAnsi="Times New Roman" w:cs="Times New Roman"/>
              </w:rPr>
              <w:t xml:space="preserve">), susijusias su pirminiu kodu saugykloje (angl. </w:t>
            </w:r>
            <w:proofErr w:type="spellStart"/>
            <w:r w:rsidRPr="00AC6C1F">
              <w:rPr>
                <w:rFonts w:ascii="Times New Roman" w:hAnsi="Times New Roman" w:cs="Times New Roman"/>
                <w:i/>
              </w:rPr>
              <w:t>repository</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773D8812" w14:textId="77777777" w:rsidR="00275570" w:rsidRPr="0064677B" w:rsidRDefault="00275570" w:rsidP="003D3516">
            <w:pPr>
              <w:pStyle w:val="TableContents"/>
              <w:rPr>
                <w:rFonts w:ascii="Times New Roman" w:hAnsi="Times New Roman" w:cs="Times New Roman"/>
              </w:rPr>
            </w:pPr>
          </w:p>
        </w:tc>
      </w:tr>
      <w:tr w:rsidR="00275570" w:rsidRPr="0064677B" w14:paraId="05176231" w14:textId="77777777" w:rsidTr="00E963A3">
        <w:tc>
          <w:tcPr>
            <w:tcW w:w="846" w:type="dxa"/>
            <w:tcBorders>
              <w:left w:val="single" w:sz="4" w:space="0" w:color="000000"/>
              <w:bottom w:val="single" w:sz="4" w:space="0" w:color="44546A" w:themeColor="text2"/>
            </w:tcBorders>
          </w:tcPr>
          <w:p w14:paraId="47D00A7B"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32ED98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Problemų sekimas</w:t>
            </w:r>
          </w:p>
        </w:tc>
        <w:tc>
          <w:tcPr>
            <w:tcW w:w="3703" w:type="dxa"/>
            <w:tcBorders>
              <w:left w:val="single" w:sz="4" w:space="0" w:color="000000"/>
              <w:bottom w:val="single" w:sz="4" w:space="0" w:color="44546A" w:themeColor="text2"/>
            </w:tcBorders>
          </w:tcPr>
          <w:p w14:paraId="075B65B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teikti problemų (angl. </w:t>
            </w:r>
            <w:proofErr w:type="spellStart"/>
            <w:r w:rsidRPr="00AC6C1F">
              <w:rPr>
                <w:rFonts w:ascii="Times New Roman" w:hAnsi="Times New Roman" w:cs="Times New Roman"/>
                <w:i/>
              </w:rPr>
              <w:t>issue</w:t>
            </w:r>
            <w:proofErr w:type="spellEnd"/>
            <w:r w:rsidRPr="0064677B">
              <w:rPr>
                <w:rFonts w:ascii="Times New Roman" w:hAnsi="Times New Roman" w:cs="Times New Roman"/>
              </w:rPr>
              <w:t>) sekimo galimybes, įskaitant klaidų, funkcijų ir kitų problemų sekimo palaikymą.</w:t>
            </w:r>
          </w:p>
        </w:tc>
        <w:tc>
          <w:tcPr>
            <w:tcW w:w="2734" w:type="dxa"/>
            <w:tcBorders>
              <w:left w:val="single" w:sz="4" w:space="0" w:color="000000"/>
              <w:bottom w:val="single" w:sz="4" w:space="0" w:color="44546A" w:themeColor="text2"/>
              <w:right w:val="single" w:sz="4" w:space="0" w:color="000000"/>
            </w:tcBorders>
          </w:tcPr>
          <w:p w14:paraId="5859B8E7" w14:textId="77777777" w:rsidR="00275570" w:rsidRPr="0064677B" w:rsidRDefault="00275570" w:rsidP="003D3516">
            <w:pPr>
              <w:pStyle w:val="TableContents"/>
              <w:rPr>
                <w:rFonts w:ascii="Times New Roman" w:hAnsi="Times New Roman" w:cs="Times New Roman"/>
              </w:rPr>
            </w:pPr>
          </w:p>
        </w:tc>
      </w:tr>
      <w:tr w:rsidR="00275570" w:rsidRPr="0064677B" w14:paraId="2AE9F87C" w14:textId="77777777" w:rsidTr="00E963A3">
        <w:tc>
          <w:tcPr>
            <w:tcW w:w="846" w:type="dxa"/>
            <w:tcBorders>
              <w:left w:val="single" w:sz="4" w:space="0" w:color="000000"/>
              <w:bottom w:val="single" w:sz="4" w:space="0" w:color="44546A" w:themeColor="text2"/>
            </w:tcBorders>
          </w:tcPr>
          <w:p w14:paraId="6D1EB755"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E6C274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Projekto valdymo galimybės</w:t>
            </w:r>
          </w:p>
        </w:tc>
        <w:tc>
          <w:tcPr>
            <w:tcW w:w="3703" w:type="dxa"/>
            <w:tcBorders>
              <w:left w:val="single" w:sz="4" w:space="0" w:color="000000"/>
              <w:bottom w:val="single" w:sz="4" w:space="0" w:color="44546A" w:themeColor="text2"/>
            </w:tcBorders>
          </w:tcPr>
          <w:p w14:paraId="262C6C5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teikti projekto valdymo galimybes saugykloje, įskaitant eigos sekimo, užduočių priskyrimo ir terminų nustatymo palaikymą.</w:t>
            </w:r>
          </w:p>
        </w:tc>
        <w:tc>
          <w:tcPr>
            <w:tcW w:w="2734" w:type="dxa"/>
            <w:tcBorders>
              <w:left w:val="single" w:sz="4" w:space="0" w:color="000000"/>
              <w:bottom w:val="single" w:sz="4" w:space="0" w:color="44546A" w:themeColor="text2"/>
              <w:right w:val="single" w:sz="4" w:space="0" w:color="000000"/>
            </w:tcBorders>
          </w:tcPr>
          <w:p w14:paraId="11454EBA" w14:textId="77777777" w:rsidR="00275570" w:rsidRPr="0064677B" w:rsidRDefault="00275570" w:rsidP="003D3516">
            <w:pPr>
              <w:pStyle w:val="TableContents"/>
              <w:rPr>
                <w:rFonts w:ascii="Times New Roman" w:hAnsi="Times New Roman" w:cs="Times New Roman"/>
              </w:rPr>
            </w:pPr>
          </w:p>
        </w:tc>
      </w:tr>
      <w:tr w:rsidR="00275570" w:rsidRPr="0064677B" w14:paraId="01C5C5BC" w14:textId="77777777" w:rsidTr="00E963A3">
        <w:tc>
          <w:tcPr>
            <w:tcW w:w="846" w:type="dxa"/>
            <w:tcBorders>
              <w:left w:val="single" w:sz="4" w:space="0" w:color="000000"/>
              <w:bottom w:val="single" w:sz="4" w:space="0" w:color="44546A" w:themeColor="text2"/>
            </w:tcBorders>
          </w:tcPr>
          <w:p w14:paraId="6CEE6863"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12798C7" w14:textId="77777777" w:rsidR="00275570" w:rsidRPr="0064677B" w:rsidRDefault="00275570" w:rsidP="003D3516">
            <w:pPr>
              <w:pStyle w:val="TableContents"/>
              <w:rPr>
                <w:rFonts w:ascii="Times New Roman" w:hAnsi="Times New Roman" w:cs="Times New Roman"/>
              </w:rPr>
            </w:pPr>
            <w:proofErr w:type="spellStart"/>
            <w:r w:rsidRPr="001D753D">
              <w:rPr>
                <w:rFonts w:ascii="Times New Roman" w:hAnsi="Times New Roman" w:cs="Times New Roman"/>
                <w:i/>
              </w:rPr>
              <w:t>Wiki</w:t>
            </w:r>
            <w:proofErr w:type="spellEnd"/>
            <w:r w:rsidRPr="0064677B">
              <w:rPr>
                <w:rFonts w:ascii="Times New Roman" w:hAnsi="Times New Roman" w:cs="Times New Roman"/>
              </w:rPr>
              <w:t xml:space="preserve"> ir dokumentacijos galimybės</w:t>
            </w:r>
          </w:p>
        </w:tc>
        <w:tc>
          <w:tcPr>
            <w:tcW w:w="3703" w:type="dxa"/>
            <w:tcBorders>
              <w:left w:val="single" w:sz="4" w:space="0" w:color="000000"/>
              <w:bottom w:val="single" w:sz="4" w:space="0" w:color="44546A" w:themeColor="text2"/>
            </w:tcBorders>
          </w:tcPr>
          <w:p w14:paraId="371CB2A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turėti „</w:t>
            </w:r>
            <w:proofErr w:type="spellStart"/>
            <w:r w:rsidRPr="0064677B">
              <w:rPr>
                <w:rFonts w:ascii="Times New Roman" w:hAnsi="Times New Roman" w:cs="Times New Roman"/>
              </w:rPr>
              <w:t>wiki</w:t>
            </w:r>
            <w:proofErr w:type="spellEnd"/>
            <w:r w:rsidRPr="0064677B">
              <w:rPr>
                <w:rFonts w:ascii="Times New Roman" w:hAnsi="Times New Roman" w:cs="Times New Roman"/>
              </w:rPr>
              <w:t>“ ir dokumentacijos galimybes, pvz., kurti ir redaguoti dokumentaciją bei sekti pakeitimus.</w:t>
            </w:r>
          </w:p>
        </w:tc>
        <w:tc>
          <w:tcPr>
            <w:tcW w:w="2734" w:type="dxa"/>
            <w:tcBorders>
              <w:left w:val="single" w:sz="4" w:space="0" w:color="000000"/>
              <w:bottom w:val="single" w:sz="4" w:space="0" w:color="44546A" w:themeColor="text2"/>
              <w:right w:val="single" w:sz="4" w:space="0" w:color="000000"/>
            </w:tcBorders>
          </w:tcPr>
          <w:p w14:paraId="62FF9360" w14:textId="77777777" w:rsidR="00275570" w:rsidRPr="0064677B" w:rsidRDefault="00275570" w:rsidP="003D3516">
            <w:pPr>
              <w:pStyle w:val="TableContents"/>
              <w:rPr>
                <w:rFonts w:ascii="Times New Roman" w:hAnsi="Times New Roman" w:cs="Times New Roman"/>
              </w:rPr>
            </w:pPr>
          </w:p>
        </w:tc>
      </w:tr>
      <w:tr w:rsidR="00275570" w:rsidRPr="0064677B" w14:paraId="241BB93C" w14:textId="77777777" w:rsidTr="00E963A3">
        <w:tc>
          <w:tcPr>
            <w:tcW w:w="846" w:type="dxa"/>
            <w:tcBorders>
              <w:left w:val="single" w:sz="4" w:space="0" w:color="000000"/>
              <w:bottom w:val="single" w:sz="4" w:space="0" w:color="44546A" w:themeColor="text2"/>
            </w:tcBorders>
          </w:tcPr>
          <w:p w14:paraId="1B3F7A71"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8946" w:type="dxa"/>
            <w:gridSpan w:val="3"/>
            <w:tcBorders>
              <w:left w:val="single" w:sz="4" w:space="0" w:color="000000"/>
              <w:bottom w:val="single" w:sz="4" w:space="0" w:color="44546A" w:themeColor="text2"/>
              <w:right w:val="single" w:sz="4" w:space="0" w:color="000000"/>
            </w:tcBorders>
          </w:tcPr>
          <w:p w14:paraId="6D48FCE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Reikalavimai statiniam bei dinaminiam TS saugumo testavimui</w:t>
            </w:r>
          </w:p>
        </w:tc>
      </w:tr>
      <w:tr w:rsidR="00275570" w:rsidRPr="0064677B" w14:paraId="6F1ABE86" w14:textId="77777777" w:rsidTr="00E963A3">
        <w:tc>
          <w:tcPr>
            <w:tcW w:w="846" w:type="dxa"/>
            <w:tcBorders>
              <w:left w:val="single" w:sz="4" w:space="0" w:color="000000"/>
              <w:bottom w:val="single" w:sz="4" w:space="0" w:color="44546A" w:themeColor="text2"/>
            </w:tcBorders>
          </w:tcPr>
          <w:p w14:paraId="569E01FF"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6BF6D4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Palaikomos programavimo kalbos</w:t>
            </w:r>
          </w:p>
        </w:tc>
        <w:tc>
          <w:tcPr>
            <w:tcW w:w="3703" w:type="dxa"/>
            <w:tcBorders>
              <w:left w:val="single" w:sz="4" w:space="0" w:color="000000"/>
              <w:bottom w:val="single" w:sz="4" w:space="0" w:color="44546A" w:themeColor="text2"/>
            </w:tcBorders>
          </w:tcPr>
          <w:p w14:paraId="78CF136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Palaikyti pagrindines programavimo kalbas, tokias kaip: Java, C#, </w:t>
            </w:r>
            <w:proofErr w:type="spellStart"/>
            <w:r w:rsidRPr="0064677B">
              <w:rPr>
                <w:rFonts w:ascii="Times New Roman" w:hAnsi="Times New Roman" w:cs="Times New Roman"/>
              </w:rPr>
              <w:t>Go</w:t>
            </w:r>
            <w:proofErr w:type="spellEnd"/>
            <w:r w:rsidRPr="0064677B">
              <w:rPr>
                <w:rFonts w:ascii="Times New Roman" w:hAnsi="Times New Roman" w:cs="Times New Roman"/>
              </w:rPr>
              <w:t xml:space="preserve">, JavaScript, PHP, </w:t>
            </w:r>
            <w:proofErr w:type="spellStart"/>
            <w:r w:rsidRPr="0064677B">
              <w:rPr>
                <w:rFonts w:ascii="Times New Roman" w:hAnsi="Times New Roman" w:cs="Times New Roman"/>
              </w:rPr>
              <w:t>Python</w:t>
            </w:r>
            <w:proofErr w:type="spellEnd"/>
            <w:r w:rsidRPr="0064677B">
              <w:rPr>
                <w:rFonts w:ascii="Times New Roman" w:hAnsi="Times New Roman" w:cs="Times New Roman"/>
              </w:rPr>
              <w:t xml:space="preserve"> ir kt.</w:t>
            </w:r>
          </w:p>
        </w:tc>
        <w:tc>
          <w:tcPr>
            <w:tcW w:w="2734" w:type="dxa"/>
            <w:tcBorders>
              <w:left w:val="single" w:sz="4" w:space="0" w:color="000000"/>
              <w:bottom w:val="single" w:sz="4" w:space="0" w:color="44546A" w:themeColor="text2"/>
              <w:right w:val="single" w:sz="4" w:space="0" w:color="000000"/>
            </w:tcBorders>
          </w:tcPr>
          <w:p w14:paraId="3B2755FE" w14:textId="77777777" w:rsidR="00275570" w:rsidRPr="0064677B" w:rsidRDefault="00275570" w:rsidP="003D3516">
            <w:pPr>
              <w:pStyle w:val="TableContents"/>
              <w:rPr>
                <w:rFonts w:ascii="Times New Roman" w:hAnsi="Times New Roman" w:cs="Times New Roman"/>
              </w:rPr>
            </w:pPr>
          </w:p>
        </w:tc>
      </w:tr>
      <w:tr w:rsidR="00275570" w:rsidRPr="0064677B" w14:paraId="42CC6CDE" w14:textId="77777777" w:rsidTr="00E963A3">
        <w:tc>
          <w:tcPr>
            <w:tcW w:w="846" w:type="dxa"/>
            <w:tcBorders>
              <w:left w:val="single" w:sz="4" w:space="0" w:color="000000"/>
              <w:bottom w:val="single" w:sz="4" w:space="0" w:color="44546A" w:themeColor="text2"/>
            </w:tcBorders>
          </w:tcPr>
          <w:p w14:paraId="700BFEE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73FF22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Taisyklėmis pagrįsta kodo analizė</w:t>
            </w:r>
          </w:p>
        </w:tc>
        <w:tc>
          <w:tcPr>
            <w:tcW w:w="3703" w:type="dxa"/>
            <w:tcBorders>
              <w:left w:val="single" w:sz="4" w:space="0" w:color="000000"/>
              <w:bottom w:val="single" w:sz="4" w:space="0" w:color="44546A" w:themeColor="text2"/>
            </w:tcBorders>
          </w:tcPr>
          <w:p w14:paraId="0B39F8E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Vykdyti taisyklėmis pagrįstą programinio kodo analizę, skirtą pažeidžiamumams ir saugumo spragoms nustatyti, pagal lanksčiai konfigūruojamas taisykles.</w:t>
            </w:r>
          </w:p>
        </w:tc>
        <w:tc>
          <w:tcPr>
            <w:tcW w:w="2734" w:type="dxa"/>
            <w:tcBorders>
              <w:left w:val="single" w:sz="4" w:space="0" w:color="000000"/>
              <w:bottom w:val="single" w:sz="4" w:space="0" w:color="44546A" w:themeColor="text2"/>
              <w:right w:val="single" w:sz="4" w:space="0" w:color="000000"/>
            </w:tcBorders>
          </w:tcPr>
          <w:p w14:paraId="4A0F2A09" w14:textId="77777777" w:rsidR="00275570" w:rsidRPr="0064677B" w:rsidRDefault="00275570" w:rsidP="003D3516">
            <w:pPr>
              <w:pStyle w:val="TableContents"/>
              <w:rPr>
                <w:rFonts w:ascii="Times New Roman" w:hAnsi="Times New Roman" w:cs="Times New Roman"/>
              </w:rPr>
            </w:pPr>
          </w:p>
        </w:tc>
      </w:tr>
      <w:tr w:rsidR="00275570" w:rsidRPr="0064677B" w14:paraId="73BC3037" w14:textId="77777777" w:rsidTr="00E963A3">
        <w:tc>
          <w:tcPr>
            <w:tcW w:w="846" w:type="dxa"/>
            <w:tcBorders>
              <w:left w:val="single" w:sz="4" w:space="0" w:color="000000"/>
              <w:bottom w:val="single" w:sz="4" w:space="0" w:color="44546A" w:themeColor="text2"/>
            </w:tcBorders>
          </w:tcPr>
          <w:p w14:paraId="3779531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474ABE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Integracija su CI/CD</w:t>
            </w:r>
          </w:p>
        </w:tc>
        <w:tc>
          <w:tcPr>
            <w:tcW w:w="3703" w:type="dxa"/>
            <w:tcBorders>
              <w:left w:val="single" w:sz="4" w:space="0" w:color="000000"/>
              <w:bottom w:val="single" w:sz="4" w:space="0" w:color="44546A" w:themeColor="text2"/>
            </w:tcBorders>
          </w:tcPr>
          <w:p w14:paraId="4AF2EED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integruojama su nepertraukiamo integravimo ir diegimo (CI/CD) procesais, užtikrinant automatizuotą programinio kodo analizę ir ataskaitų generavimą.</w:t>
            </w:r>
          </w:p>
        </w:tc>
        <w:tc>
          <w:tcPr>
            <w:tcW w:w="2734" w:type="dxa"/>
            <w:tcBorders>
              <w:left w:val="single" w:sz="4" w:space="0" w:color="000000"/>
              <w:bottom w:val="single" w:sz="4" w:space="0" w:color="44546A" w:themeColor="text2"/>
              <w:right w:val="single" w:sz="4" w:space="0" w:color="000000"/>
            </w:tcBorders>
          </w:tcPr>
          <w:p w14:paraId="64C1A3F7" w14:textId="77777777" w:rsidR="00275570" w:rsidRPr="0064677B" w:rsidRDefault="00275570" w:rsidP="003D3516">
            <w:pPr>
              <w:pStyle w:val="TableContents"/>
              <w:rPr>
                <w:rFonts w:ascii="Times New Roman" w:hAnsi="Times New Roman" w:cs="Times New Roman"/>
              </w:rPr>
            </w:pPr>
          </w:p>
        </w:tc>
      </w:tr>
      <w:tr w:rsidR="00275570" w:rsidRPr="0064677B" w14:paraId="0D84F8DA" w14:textId="77777777" w:rsidTr="00E963A3">
        <w:tc>
          <w:tcPr>
            <w:tcW w:w="846" w:type="dxa"/>
            <w:tcBorders>
              <w:left w:val="single" w:sz="4" w:space="0" w:color="000000"/>
              <w:bottom w:val="single" w:sz="4" w:space="0" w:color="44546A" w:themeColor="text2"/>
            </w:tcBorders>
          </w:tcPr>
          <w:p w14:paraId="1592A6F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61D1F3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Kodo analizė funkcijų ir </w:t>
            </w:r>
            <w:r w:rsidRPr="0064677B">
              <w:rPr>
                <w:rFonts w:ascii="Times New Roman" w:hAnsi="Times New Roman" w:cs="Times New Roman"/>
              </w:rPr>
              <w:lastRenderedPageBreak/>
              <w:t>failų lygmeniu</w:t>
            </w:r>
          </w:p>
        </w:tc>
        <w:tc>
          <w:tcPr>
            <w:tcW w:w="3703" w:type="dxa"/>
            <w:tcBorders>
              <w:left w:val="single" w:sz="4" w:space="0" w:color="000000"/>
              <w:bottom w:val="single" w:sz="4" w:space="0" w:color="44546A" w:themeColor="text2"/>
            </w:tcBorders>
          </w:tcPr>
          <w:p w14:paraId="16442D25"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lastRenderedPageBreak/>
              <w:t xml:space="preserve">Užtikrinti pažeidžiamumų aptikimą, </w:t>
            </w:r>
            <w:r w:rsidRPr="0064677B">
              <w:rPr>
                <w:rFonts w:ascii="Times New Roman" w:hAnsi="Times New Roman" w:cs="Times New Roman"/>
              </w:rPr>
              <w:lastRenderedPageBreak/>
              <w:t>vykdant detalią programinio kodo analizę funkcijų ir failų lygmeniu.</w:t>
            </w:r>
          </w:p>
        </w:tc>
        <w:tc>
          <w:tcPr>
            <w:tcW w:w="2734" w:type="dxa"/>
            <w:tcBorders>
              <w:left w:val="single" w:sz="4" w:space="0" w:color="000000"/>
              <w:bottom w:val="single" w:sz="4" w:space="0" w:color="44546A" w:themeColor="text2"/>
              <w:right w:val="single" w:sz="4" w:space="0" w:color="000000"/>
            </w:tcBorders>
          </w:tcPr>
          <w:p w14:paraId="5084B0F1" w14:textId="77777777" w:rsidR="00275570" w:rsidRPr="0064677B" w:rsidRDefault="00275570" w:rsidP="003D3516">
            <w:pPr>
              <w:pStyle w:val="TableContents"/>
              <w:rPr>
                <w:rFonts w:ascii="Times New Roman" w:hAnsi="Times New Roman" w:cs="Times New Roman"/>
              </w:rPr>
            </w:pPr>
          </w:p>
        </w:tc>
      </w:tr>
      <w:tr w:rsidR="00275570" w:rsidRPr="0064677B" w14:paraId="0A5E81C9" w14:textId="77777777" w:rsidTr="00E963A3">
        <w:tc>
          <w:tcPr>
            <w:tcW w:w="846" w:type="dxa"/>
            <w:tcBorders>
              <w:left w:val="single" w:sz="4" w:space="0" w:color="000000"/>
              <w:bottom w:val="single" w:sz="4" w:space="0" w:color="44546A" w:themeColor="text2"/>
            </w:tcBorders>
          </w:tcPr>
          <w:p w14:paraId="414B7AD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7B56EE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Kodo saugos ataskaitos</w:t>
            </w:r>
          </w:p>
        </w:tc>
        <w:tc>
          <w:tcPr>
            <w:tcW w:w="3703" w:type="dxa"/>
            <w:tcBorders>
              <w:left w:val="single" w:sz="4" w:space="0" w:color="000000"/>
              <w:bottom w:val="single" w:sz="4" w:space="0" w:color="44546A" w:themeColor="text2"/>
            </w:tcBorders>
          </w:tcPr>
          <w:p w14:paraId="566CDFC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Teikti išsamias ataskaitas ir apžvalgas apie kodo saugos metrikas.</w:t>
            </w:r>
          </w:p>
        </w:tc>
        <w:tc>
          <w:tcPr>
            <w:tcW w:w="2734" w:type="dxa"/>
            <w:tcBorders>
              <w:left w:val="single" w:sz="4" w:space="0" w:color="000000"/>
              <w:bottom w:val="single" w:sz="4" w:space="0" w:color="44546A" w:themeColor="text2"/>
              <w:right w:val="single" w:sz="4" w:space="0" w:color="000000"/>
            </w:tcBorders>
          </w:tcPr>
          <w:p w14:paraId="29D27851" w14:textId="77777777" w:rsidR="00275570" w:rsidRPr="0064677B" w:rsidRDefault="00275570" w:rsidP="003D3516">
            <w:pPr>
              <w:pStyle w:val="TableContents"/>
              <w:rPr>
                <w:rFonts w:ascii="Times New Roman" w:hAnsi="Times New Roman" w:cs="Times New Roman"/>
              </w:rPr>
            </w:pPr>
          </w:p>
        </w:tc>
      </w:tr>
      <w:tr w:rsidR="00275570" w:rsidRPr="0064677B" w14:paraId="1CE62CC0" w14:textId="77777777" w:rsidTr="00E963A3">
        <w:tc>
          <w:tcPr>
            <w:tcW w:w="846" w:type="dxa"/>
            <w:tcBorders>
              <w:left w:val="single" w:sz="4" w:space="0" w:color="000000"/>
              <w:bottom w:val="single" w:sz="4" w:space="0" w:color="44546A" w:themeColor="text2"/>
            </w:tcBorders>
          </w:tcPr>
          <w:p w14:paraId="66A5C4FF"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08367B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Kodo aprėpties analizė</w:t>
            </w:r>
          </w:p>
        </w:tc>
        <w:tc>
          <w:tcPr>
            <w:tcW w:w="3703" w:type="dxa"/>
            <w:tcBorders>
              <w:left w:val="single" w:sz="4" w:space="0" w:color="000000"/>
              <w:bottom w:val="single" w:sz="4" w:space="0" w:color="44546A" w:themeColor="text2"/>
            </w:tcBorders>
          </w:tcPr>
          <w:p w14:paraId="4C2DD135"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Teikti kodo aprėpties (angl. </w:t>
            </w:r>
            <w:proofErr w:type="spellStart"/>
            <w:r w:rsidRPr="00AC6C1F">
              <w:rPr>
                <w:rFonts w:ascii="Times New Roman" w:hAnsi="Times New Roman" w:cs="Times New Roman"/>
                <w:i/>
              </w:rPr>
              <w:t>code</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coverage</w:t>
            </w:r>
            <w:proofErr w:type="spellEnd"/>
            <w:r w:rsidRPr="00AC6C1F">
              <w:rPr>
                <w:rFonts w:ascii="Times New Roman" w:hAnsi="Times New Roman" w:cs="Times New Roman"/>
                <w:i/>
              </w:rPr>
              <w:t>)</w:t>
            </w:r>
            <w:r w:rsidRPr="0064677B">
              <w:rPr>
                <w:rFonts w:ascii="Times New Roman" w:hAnsi="Times New Roman" w:cs="Times New Roman"/>
              </w:rPr>
              <w:t xml:space="preserve"> analizę, skirtą automatinio testavimo efektyvum</w:t>
            </w:r>
            <w:r>
              <w:rPr>
                <w:rFonts w:ascii="Times New Roman" w:hAnsi="Times New Roman" w:cs="Times New Roman"/>
              </w:rPr>
              <w:t>ui</w:t>
            </w:r>
            <w:r w:rsidRPr="0064677B">
              <w:rPr>
                <w:rFonts w:ascii="Times New Roman" w:hAnsi="Times New Roman" w:cs="Times New Roman"/>
              </w:rPr>
              <w:t xml:space="preserve"> įvertin</w:t>
            </w:r>
            <w:r>
              <w:rPr>
                <w:rFonts w:ascii="Times New Roman" w:hAnsi="Times New Roman" w:cs="Times New Roman"/>
              </w:rPr>
              <w:t>t</w:t>
            </w:r>
            <w:r w:rsidRPr="0064677B">
              <w:rPr>
                <w:rFonts w:ascii="Times New Roman" w:hAnsi="Times New Roman" w:cs="Times New Roman"/>
              </w:rPr>
              <w:t>i.</w:t>
            </w:r>
          </w:p>
        </w:tc>
        <w:tc>
          <w:tcPr>
            <w:tcW w:w="2734" w:type="dxa"/>
            <w:tcBorders>
              <w:left w:val="single" w:sz="4" w:space="0" w:color="000000"/>
              <w:bottom w:val="single" w:sz="4" w:space="0" w:color="44546A" w:themeColor="text2"/>
              <w:right w:val="single" w:sz="4" w:space="0" w:color="000000"/>
            </w:tcBorders>
          </w:tcPr>
          <w:p w14:paraId="14BFCB47" w14:textId="77777777" w:rsidR="00275570" w:rsidRPr="0064677B" w:rsidRDefault="00275570" w:rsidP="003D3516">
            <w:pPr>
              <w:pStyle w:val="TableContents"/>
              <w:rPr>
                <w:rFonts w:ascii="Times New Roman" w:hAnsi="Times New Roman" w:cs="Times New Roman"/>
              </w:rPr>
            </w:pPr>
          </w:p>
        </w:tc>
      </w:tr>
      <w:tr w:rsidR="00275570" w:rsidRPr="0064677B" w14:paraId="1675A6D2" w14:textId="77777777" w:rsidTr="00E963A3">
        <w:tc>
          <w:tcPr>
            <w:tcW w:w="846" w:type="dxa"/>
            <w:tcBorders>
              <w:left w:val="single" w:sz="4" w:space="0" w:color="000000"/>
              <w:bottom w:val="single" w:sz="4" w:space="0" w:color="44546A" w:themeColor="text2"/>
            </w:tcBorders>
          </w:tcPr>
          <w:p w14:paraId="454F7FF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5EC1140" w14:textId="77777777" w:rsidR="00275570" w:rsidRPr="0064677B" w:rsidRDefault="00275570" w:rsidP="003D3516">
            <w:pPr>
              <w:pStyle w:val="TableContents"/>
              <w:rPr>
                <w:rFonts w:ascii="Times New Roman" w:hAnsi="Times New Roman" w:cs="Times New Roman"/>
              </w:rPr>
            </w:pPr>
            <w:proofErr w:type="spellStart"/>
            <w:r w:rsidRPr="0064677B">
              <w:rPr>
                <w:rFonts w:ascii="Times New Roman" w:hAnsi="Times New Roman" w:cs="Times New Roman"/>
              </w:rPr>
              <w:t>Git</w:t>
            </w:r>
            <w:proofErr w:type="spellEnd"/>
            <w:r w:rsidRPr="0064677B">
              <w:rPr>
                <w:rFonts w:ascii="Times New Roman" w:hAnsi="Times New Roman" w:cs="Times New Roman"/>
              </w:rPr>
              <w:t xml:space="preserve"> šakų ir sujungimo užklausų analizė</w:t>
            </w:r>
          </w:p>
        </w:tc>
        <w:tc>
          <w:tcPr>
            <w:tcW w:w="3703" w:type="dxa"/>
            <w:tcBorders>
              <w:left w:val="single" w:sz="4" w:space="0" w:color="000000"/>
              <w:bottom w:val="single" w:sz="4" w:space="0" w:color="44546A" w:themeColor="text2"/>
            </w:tcBorders>
          </w:tcPr>
          <w:p w14:paraId="1C5E8FC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Palaikyti pirminio kodo analizę </w:t>
            </w:r>
            <w:proofErr w:type="spellStart"/>
            <w:r w:rsidRPr="0064677B">
              <w:rPr>
                <w:rFonts w:ascii="Times New Roman" w:hAnsi="Times New Roman" w:cs="Times New Roman"/>
              </w:rPr>
              <w:t>Git</w:t>
            </w:r>
            <w:proofErr w:type="spellEnd"/>
            <w:r w:rsidRPr="0064677B">
              <w:rPr>
                <w:rFonts w:ascii="Times New Roman" w:hAnsi="Times New Roman" w:cs="Times New Roman"/>
              </w:rPr>
              <w:t xml:space="preserve"> šakose (angl. </w:t>
            </w:r>
            <w:proofErr w:type="spellStart"/>
            <w:r w:rsidRPr="00AC6C1F">
              <w:rPr>
                <w:rFonts w:ascii="Times New Roman" w:hAnsi="Times New Roman" w:cs="Times New Roman"/>
                <w:i/>
              </w:rPr>
              <w:t>branch</w:t>
            </w:r>
            <w:proofErr w:type="spellEnd"/>
            <w:r w:rsidRPr="0064677B">
              <w:rPr>
                <w:rFonts w:ascii="Times New Roman" w:hAnsi="Times New Roman" w:cs="Times New Roman"/>
              </w:rPr>
              <w:t xml:space="preserve">) ir sujungimo užklausose (angl. </w:t>
            </w:r>
            <w:r w:rsidRPr="00AC6C1F">
              <w:rPr>
                <w:rFonts w:ascii="Times New Roman" w:hAnsi="Times New Roman" w:cs="Times New Roman"/>
                <w:i/>
              </w:rPr>
              <w:t xml:space="preserve">merge </w:t>
            </w:r>
            <w:proofErr w:type="spellStart"/>
            <w:r w:rsidRPr="00AC6C1F">
              <w:rPr>
                <w:rFonts w:ascii="Times New Roman" w:hAnsi="Times New Roman" w:cs="Times New Roman"/>
                <w:i/>
              </w:rPr>
              <w:t>request</w:t>
            </w:r>
            <w:proofErr w:type="spellEnd"/>
            <w:r w:rsidRPr="0064677B">
              <w:rPr>
                <w:rFonts w:ascii="Times New Roman" w:hAnsi="Times New Roman" w:cs="Times New Roman"/>
              </w:rPr>
              <w:t xml:space="preserve">), kad būtų galimybė aptikti problemas prieš sujungiant </w:t>
            </w:r>
            <w:proofErr w:type="spellStart"/>
            <w:r w:rsidRPr="0064677B">
              <w:rPr>
                <w:rFonts w:ascii="Times New Roman" w:hAnsi="Times New Roman" w:cs="Times New Roman"/>
              </w:rPr>
              <w:t>Git</w:t>
            </w:r>
            <w:proofErr w:type="spellEnd"/>
            <w:r w:rsidRPr="0064677B">
              <w:rPr>
                <w:rFonts w:ascii="Times New Roman" w:hAnsi="Times New Roman" w:cs="Times New Roman"/>
              </w:rPr>
              <w:t xml:space="preserve"> šakas.</w:t>
            </w:r>
          </w:p>
        </w:tc>
        <w:tc>
          <w:tcPr>
            <w:tcW w:w="2734" w:type="dxa"/>
            <w:tcBorders>
              <w:left w:val="single" w:sz="4" w:space="0" w:color="000000"/>
              <w:bottom w:val="single" w:sz="4" w:space="0" w:color="44546A" w:themeColor="text2"/>
              <w:right w:val="single" w:sz="4" w:space="0" w:color="000000"/>
            </w:tcBorders>
          </w:tcPr>
          <w:p w14:paraId="72BEA2BA" w14:textId="77777777" w:rsidR="00275570" w:rsidRPr="0064677B" w:rsidRDefault="00275570" w:rsidP="003D3516">
            <w:pPr>
              <w:pStyle w:val="TableContents"/>
              <w:rPr>
                <w:rFonts w:ascii="Times New Roman" w:hAnsi="Times New Roman" w:cs="Times New Roman"/>
              </w:rPr>
            </w:pPr>
          </w:p>
        </w:tc>
      </w:tr>
      <w:tr w:rsidR="00275570" w:rsidRPr="0064677B" w14:paraId="278BE8B8" w14:textId="77777777" w:rsidTr="00E963A3">
        <w:tc>
          <w:tcPr>
            <w:tcW w:w="846" w:type="dxa"/>
            <w:tcBorders>
              <w:left w:val="single" w:sz="4" w:space="0" w:color="000000"/>
              <w:bottom w:val="single" w:sz="4" w:space="0" w:color="44546A" w:themeColor="text2"/>
            </w:tcBorders>
          </w:tcPr>
          <w:p w14:paraId="3A8D7379"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5F93B0B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Saugos pažeidžiamumų aptikimas</w:t>
            </w:r>
          </w:p>
        </w:tc>
        <w:tc>
          <w:tcPr>
            <w:tcW w:w="3703" w:type="dxa"/>
            <w:tcBorders>
              <w:left w:val="single" w:sz="4" w:space="0" w:color="000000"/>
              <w:bottom w:val="single" w:sz="4" w:space="0" w:color="44546A" w:themeColor="text2"/>
            </w:tcBorders>
          </w:tcPr>
          <w:p w14:paraId="3FF01CF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Aptikti saugos pažeidžiamumus, įskaitant SQL injekciją, XSS ir kt.</w:t>
            </w:r>
          </w:p>
        </w:tc>
        <w:tc>
          <w:tcPr>
            <w:tcW w:w="2734" w:type="dxa"/>
            <w:tcBorders>
              <w:left w:val="single" w:sz="4" w:space="0" w:color="000000"/>
              <w:bottom w:val="single" w:sz="4" w:space="0" w:color="44546A" w:themeColor="text2"/>
              <w:right w:val="single" w:sz="4" w:space="0" w:color="000000"/>
            </w:tcBorders>
          </w:tcPr>
          <w:p w14:paraId="79936B65" w14:textId="77777777" w:rsidR="00275570" w:rsidRPr="0064677B" w:rsidRDefault="00275570" w:rsidP="003D3516">
            <w:pPr>
              <w:pStyle w:val="TableContents"/>
              <w:rPr>
                <w:rFonts w:ascii="Times New Roman" w:hAnsi="Times New Roman" w:cs="Times New Roman"/>
              </w:rPr>
            </w:pPr>
          </w:p>
        </w:tc>
      </w:tr>
      <w:tr w:rsidR="00275570" w:rsidRPr="0064677B" w14:paraId="3A6CE8D0" w14:textId="77777777" w:rsidTr="00E963A3">
        <w:tc>
          <w:tcPr>
            <w:tcW w:w="846" w:type="dxa"/>
            <w:tcBorders>
              <w:left w:val="single" w:sz="4" w:space="0" w:color="000000"/>
              <w:bottom w:val="single" w:sz="4" w:space="0" w:color="44546A" w:themeColor="text2"/>
            </w:tcBorders>
          </w:tcPr>
          <w:p w14:paraId="3D6BAB6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69AFF4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CWE pažeidžiamumų aptikimas</w:t>
            </w:r>
          </w:p>
        </w:tc>
        <w:tc>
          <w:tcPr>
            <w:tcW w:w="3703" w:type="dxa"/>
            <w:tcBorders>
              <w:left w:val="single" w:sz="4" w:space="0" w:color="000000"/>
              <w:bottom w:val="single" w:sz="4" w:space="0" w:color="44546A" w:themeColor="text2"/>
            </w:tcBorders>
          </w:tcPr>
          <w:p w14:paraId="634052D5" w14:textId="1808BFBA"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CWE (</w:t>
            </w:r>
            <w:r w:rsidR="00AC6C1F">
              <w:rPr>
                <w:rFonts w:ascii="Times New Roman" w:hAnsi="Times New Roman" w:cs="Times New Roman"/>
              </w:rPr>
              <w:t xml:space="preserve">angl. </w:t>
            </w:r>
            <w:proofErr w:type="spellStart"/>
            <w:r w:rsidRPr="00AC6C1F">
              <w:rPr>
                <w:rFonts w:ascii="Times New Roman" w:hAnsi="Times New Roman" w:cs="Times New Roman"/>
                <w:i/>
              </w:rPr>
              <w:t>Common</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Weakness</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Enumeration</w:t>
            </w:r>
            <w:proofErr w:type="spellEnd"/>
            <w:r w:rsidRPr="0064677B">
              <w:rPr>
                <w:rFonts w:ascii="Times New Roman" w:hAnsi="Times New Roman" w:cs="Times New Roman"/>
              </w:rPr>
              <w:t>) pažeidžiamumų aptikimą.</w:t>
            </w:r>
          </w:p>
        </w:tc>
        <w:tc>
          <w:tcPr>
            <w:tcW w:w="2734" w:type="dxa"/>
            <w:tcBorders>
              <w:left w:val="single" w:sz="4" w:space="0" w:color="000000"/>
              <w:bottom w:val="single" w:sz="4" w:space="0" w:color="44546A" w:themeColor="text2"/>
              <w:right w:val="single" w:sz="4" w:space="0" w:color="000000"/>
            </w:tcBorders>
          </w:tcPr>
          <w:p w14:paraId="35B6A1E0" w14:textId="77777777" w:rsidR="00275570" w:rsidRPr="0064677B" w:rsidRDefault="00275570" w:rsidP="003D3516">
            <w:pPr>
              <w:pStyle w:val="TableContents"/>
              <w:rPr>
                <w:rFonts w:ascii="Times New Roman" w:hAnsi="Times New Roman" w:cs="Times New Roman"/>
              </w:rPr>
            </w:pPr>
          </w:p>
        </w:tc>
      </w:tr>
      <w:tr w:rsidR="00275570" w:rsidRPr="0064677B" w14:paraId="6C91D510" w14:textId="77777777" w:rsidTr="00E963A3">
        <w:tc>
          <w:tcPr>
            <w:tcW w:w="846" w:type="dxa"/>
            <w:tcBorders>
              <w:left w:val="single" w:sz="4" w:space="0" w:color="000000"/>
              <w:bottom w:val="single" w:sz="4" w:space="0" w:color="44546A" w:themeColor="text2"/>
            </w:tcBorders>
          </w:tcPr>
          <w:p w14:paraId="7F2C569D"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303CA2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Automatinis žiniatinklio aplikacijų skenavimas</w:t>
            </w:r>
          </w:p>
        </w:tc>
        <w:tc>
          <w:tcPr>
            <w:tcW w:w="3703" w:type="dxa"/>
            <w:tcBorders>
              <w:left w:val="single" w:sz="4" w:space="0" w:color="000000"/>
              <w:bottom w:val="single" w:sz="4" w:space="0" w:color="44546A" w:themeColor="text2"/>
            </w:tcBorders>
          </w:tcPr>
          <w:p w14:paraId="23703E60"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Teikti automatinį žiniatinklio aplikacijų skenavimą aptinkant galimas saugumo spragas.</w:t>
            </w:r>
          </w:p>
        </w:tc>
        <w:tc>
          <w:tcPr>
            <w:tcW w:w="2734" w:type="dxa"/>
            <w:tcBorders>
              <w:left w:val="single" w:sz="4" w:space="0" w:color="000000"/>
              <w:bottom w:val="single" w:sz="4" w:space="0" w:color="44546A" w:themeColor="text2"/>
              <w:right w:val="single" w:sz="4" w:space="0" w:color="000000"/>
            </w:tcBorders>
          </w:tcPr>
          <w:p w14:paraId="24159F6D" w14:textId="77777777" w:rsidR="00275570" w:rsidRPr="0064677B" w:rsidRDefault="00275570" w:rsidP="003D3516">
            <w:pPr>
              <w:pStyle w:val="TableContents"/>
              <w:rPr>
                <w:rFonts w:ascii="Times New Roman" w:hAnsi="Times New Roman" w:cs="Times New Roman"/>
              </w:rPr>
            </w:pPr>
          </w:p>
        </w:tc>
      </w:tr>
      <w:tr w:rsidR="00275570" w:rsidRPr="0064677B" w14:paraId="70A5D3D8" w14:textId="77777777" w:rsidTr="00E963A3">
        <w:tc>
          <w:tcPr>
            <w:tcW w:w="846" w:type="dxa"/>
            <w:tcBorders>
              <w:left w:val="single" w:sz="4" w:space="0" w:color="000000"/>
              <w:bottom w:val="single" w:sz="4" w:space="0" w:color="44546A" w:themeColor="text2"/>
            </w:tcBorders>
          </w:tcPr>
          <w:p w14:paraId="31A7B70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A2671D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Žiniatinklio aplikacijų </w:t>
            </w:r>
            <w:proofErr w:type="spellStart"/>
            <w:r w:rsidRPr="001D753D">
              <w:rPr>
                <w:rFonts w:ascii="Times New Roman" w:hAnsi="Times New Roman" w:cs="Times New Roman"/>
                <w:i/>
              </w:rPr>
              <w:t>crawling</w:t>
            </w:r>
            <w:proofErr w:type="spellEnd"/>
            <w:r w:rsidRPr="0064677B">
              <w:rPr>
                <w:rFonts w:ascii="Times New Roman" w:hAnsi="Times New Roman" w:cs="Times New Roman"/>
              </w:rPr>
              <w:t xml:space="preserve"> testai</w:t>
            </w:r>
          </w:p>
        </w:tc>
        <w:tc>
          <w:tcPr>
            <w:tcW w:w="3703" w:type="dxa"/>
            <w:tcBorders>
              <w:left w:val="single" w:sz="4" w:space="0" w:color="000000"/>
              <w:bottom w:val="single" w:sz="4" w:space="0" w:color="44546A" w:themeColor="text2"/>
            </w:tcBorders>
          </w:tcPr>
          <w:p w14:paraId="7FE9680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žiniatinklio programų „</w:t>
            </w:r>
            <w:proofErr w:type="spellStart"/>
            <w:r w:rsidRPr="00AC6C1F">
              <w:rPr>
                <w:rFonts w:ascii="Times New Roman" w:hAnsi="Times New Roman" w:cs="Times New Roman"/>
                <w:i/>
              </w:rPr>
              <w:t>crawling</w:t>
            </w:r>
            <w:proofErr w:type="spellEnd"/>
            <w:r w:rsidRPr="0064677B">
              <w:rPr>
                <w:rFonts w:ascii="Times New Roman" w:hAnsi="Times New Roman" w:cs="Times New Roman"/>
              </w:rPr>
              <w:t>“ testus, skirtą galimiems pažeidžiamumams identifikuoti.</w:t>
            </w:r>
          </w:p>
        </w:tc>
        <w:tc>
          <w:tcPr>
            <w:tcW w:w="2734" w:type="dxa"/>
            <w:tcBorders>
              <w:left w:val="single" w:sz="4" w:space="0" w:color="000000"/>
              <w:bottom w:val="single" w:sz="4" w:space="0" w:color="44546A" w:themeColor="text2"/>
              <w:right w:val="single" w:sz="4" w:space="0" w:color="000000"/>
            </w:tcBorders>
          </w:tcPr>
          <w:p w14:paraId="38495745" w14:textId="77777777" w:rsidR="00275570" w:rsidRPr="0064677B" w:rsidRDefault="00275570" w:rsidP="003D3516">
            <w:pPr>
              <w:pStyle w:val="TableContents"/>
              <w:rPr>
                <w:rFonts w:ascii="Times New Roman" w:hAnsi="Times New Roman" w:cs="Times New Roman"/>
              </w:rPr>
            </w:pPr>
          </w:p>
        </w:tc>
      </w:tr>
      <w:tr w:rsidR="00275570" w:rsidRPr="0064677B" w14:paraId="629FE5DF" w14:textId="77777777" w:rsidTr="00E963A3">
        <w:tc>
          <w:tcPr>
            <w:tcW w:w="846" w:type="dxa"/>
            <w:tcBorders>
              <w:left w:val="single" w:sz="4" w:space="0" w:color="000000"/>
              <w:bottom w:val="single" w:sz="4" w:space="0" w:color="44546A" w:themeColor="text2"/>
            </w:tcBorders>
          </w:tcPr>
          <w:p w14:paraId="24BD073F"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2CBC67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Aktyvus žiniatinklio aplikacijų skenavimas</w:t>
            </w:r>
          </w:p>
        </w:tc>
        <w:tc>
          <w:tcPr>
            <w:tcW w:w="3703" w:type="dxa"/>
            <w:tcBorders>
              <w:left w:val="single" w:sz="4" w:space="0" w:color="000000"/>
              <w:bottom w:val="single" w:sz="4" w:space="0" w:color="44546A" w:themeColor="text2"/>
            </w:tcBorders>
          </w:tcPr>
          <w:p w14:paraId="5E88ACA0"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aktyvų žiniatinklio aplikacijų skenavimą siekiant nustatyti saugumo pažeidžiamumus, tokius kaip injekcijos, pažeistas autentikavimas ar scenarijų injekcijos tarp svetainių (XSS).</w:t>
            </w:r>
          </w:p>
        </w:tc>
        <w:tc>
          <w:tcPr>
            <w:tcW w:w="2734" w:type="dxa"/>
            <w:tcBorders>
              <w:left w:val="single" w:sz="4" w:space="0" w:color="000000"/>
              <w:bottom w:val="single" w:sz="4" w:space="0" w:color="44546A" w:themeColor="text2"/>
              <w:right w:val="single" w:sz="4" w:space="0" w:color="000000"/>
            </w:tcBorders>
          </w:tcPr>
          <w:p w14:paraId="3C534C38" w14:textId="77777777" w:rsidR="00275570" w:rsidRPr="0064677B" w:rsidRDefault="00275570" w:rsidP="003D3516">
            <w:pPr>
              <w:pStyle w:val="TableContents"/>
              <w:rPr>
                <w:rFonts w:ascii="Times New Roman" w:hAnsi="Times New Roman" w:cs="Times New Roman"/>
              </w:rPr>
            </w:pPr>
          </w:p>
        </w:tc>
      </w:tr>
      <w:tr w:rsidR="00275570" w:rsidRPr="0064677B" w14:paraId="68D63BEB" w14:textId="77777777" w:rsidTr="00E963A3">
        <w:tc>
          <w:tcPr>
            <w:tcW w:w="846" w:type="dxa"/>
            <w:tcBorders>
              <w:left w:val="single" w:sz="4" w:space="0" w:color="000000"/>
              <w:bottom w:val="single" w:sz="4" w:space="0" w:color="44546A" w:themeColor="text2"/>
            </w:tcBorders>
          </w:tcPr>
          <w:p w14:paraId="2B427A93"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06515B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Pasyvus žiniatinklio aplikacijų skenavimas</w:t>
            </w:r>
          </w:p>
        </w:tc>
        <w:tc>
          <w:tcPr>
            <w:tcW w:w="3703" w:type="dxa"/>
            <w:tcBorders>
              <w:left w:val="single" w:sz="4" w:space="0" w:color="000000"/>
              <w:bottom w:val="single" w:sz="4" w:space="0" w:color="44546A" w:themeColor="text2"/>
            </w:tcBorders>
          </w:tcPr>
          <w:p w14:paraId="30FF162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Palaikyti pasyvų žiniatinklio aplikacijų skenavimą siekiant nustatyti pažeidžiamumus, įskaitant nesaugius slapukus, nesaugius protokolus ir kt.</w:t>
            </w:r>
          </w:p>
        </w:tc>
        <w:tc>
          <w:tcPr>
            <w:tcW w:w="2734" w:type="dxa"/>
            <w:tcBorders>
              <w:left w:val="single" w:sz="4" w:space="0" w:color="000000"/>
              <w:bottom w:val="single" w:sz="4" w:space="0" w:color="44546A" w:themeColor="text2"/>
              <w:right w:val="single" w:sz="4" w:space="0" w:color="000000"/>
            </w:tcBorders>
          </w:tcPr>
          <w:p w14:paraId="450195A2" w14:textId="77777777" w:rsidR="00275570" w:rsidRPr="0064677B" w:rsidRDefault="00275570" w:rsidP="003D3516">
            <w:pPr>
              <w:pStyle w:val="TableContents"/>
              <w:rPr>
                <w:rFonts w:ascii="Times New Roman" w:hAnsi="Times New Roman" w:cs="Times New Roman"/>
              </w:rPr>
            </w:pPr>
          </w:p>
        </w:tc>
      </w:tr>
      <w:tr w:rsidR="00275570" w:rsidRPr="0064677B" w14:paraId="1480A213" w14:textId="77777777" w:rsidTr="00E963A3">
        <w:tc>
          <w:tcPr>
            <w:tcW w:w="846" w:type="dxa"/>
            <w:tcBorders>
              <w:left w:val="single" w:sz="4" w:space="0" w:color="000000"/>
              <w:bottom w:val="single" w:sz="4" w:space="0" w:color="44546A" w:themeColor="text2"/>
            </w:tcBorders>
          </w:tcPr>
          <w:p w14:paraId="7DC59EED"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16EF44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Žiniatinklio aplikacijų saugos ataskaitos</w:t>
            </w:r>
          </w:p>
        </w:tc>
        <w:tc>
          <w:tcPr>
            <w:tcW w:w="3703" w:type="dxa"/>
            <w:tcBorders>
              <w:left w:val="single" w:sz="4" w:space="0" w:color="000000"/>
              <w:bottom w:val="single" w:sz="4" w:space="0" w:color="44546A" w:themeColor="text2"/>
            </w:tcBorders>
          </w:tcPr>
          <w:p w14:paraId="389DAC7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Pateikti išsamias ataskaitas ir apžvalgas apie žiniatinklio aplikacijų saugos metrikas.</w:t>
            </w:r>
          </w:p>
        </w:tc>
        <w:tc>
          <w:tcPr>
            <w:tcW w:w="2734" w:type="dxa"/>
            <w:tcBorders>
              <w:left w:val="single" w:sz="4" w:space="0" w:color="000000"/>
              <w:bottom w:val="single" w:sz="4" w:space="0" w:color="44546A" w:themeColor="text2"/>
              <w:right w:val="single" w:sz="4" w:space="0" w:color="000000"/>
            </w:tcBorders>
          </w:tcPr>
          <w:p w14:paraId="13ED5FCB" w14:textId="77777777" w:rsidR="00275570" w:rsidRPr="0064677B" w:rsidRDefault="00275570" w:rsidP="003D3516">
            <w:pPr>
              <w:pStyle w:val="TableContents"/>
              <w:rPr>
                <w:rFonts w:ascii="Times New Roman" w:hAnsi="Times New Roman" w:cs="Times New Roman"/>
              </w:rPr>
            </w:pPr>
          </w:p>
        </w:tc>
      </w:tr>
      <w:tr w:rsidR="00275570" w:rsidRPr="0064677B" w14:paraId="7A8579F5" w14:textId="77777777" w:rsidTr="00E963A3">
        <w:tc>
          <w:tcPr>
            <w:tcW w:w="846" w:type="dxa"/>
            <w:tcBorders>
              <w:left w:val="single" w:sz="4" w:space="0" w:color="000000"/>
              <w:bottom w:val="single" w:sz="4" w:space="0" w:color="44546A" w:themeColor="text2"/>
            </w:tcBorders>
          </w:tcPr>
          <w:p w14:paraId="25D676A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F922CD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OWASP pažeidžiamumų aptikimas</w:t>
            </w:r>
          </w:p>
        </w:tc>
        <w:tc>
          <w:tcPr>
            <w:tcW w:w="3703" w:type="dxa"/>
            <w:tcBorders>
              <w:left w:val="single" w:sz="4" w:space="0" w:color="000000"/>
              <w:bottom w:val="single" w:sz="4" w:space="0" w:color="44546A" w:themeColor="text2"/>
            </w:tcBorders>
          </w:tcPr>
          <w:p w14:paraId="15CF4E50"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OWASP pažeidžiamumų aptikimą, įskaitant injekciją, modifikuotą autentikavimą ir kt.</w:t>
            </w:r>
          </w:p>
        </w:tc>
        <w:tc>
          <w:tcPr>
            <w:tcW w:w="2734" w:type="dxa"/>
            <w:tcBorders>
              <w:left w:val="single" w:sz="4" w:space="0" w:color="000000"/>
              <w:bottom w:val="single" w:sz="4" w:space="0" w:color="44546A" w:themeColor="text2"/>
              <w:right w:val="single" w:sz="4" w:space="0" w:color="000000"/>
            </w:tcBorders>
          </w:tcPr>
          <w:p w14:paraId="4CFBFF7F" w14:textId="77777777" w:rsidR="00275570" w:rsidRPr="0064677B" w:rsidRDefault="00275570" w:rsidP="003D3516">
            <w:pPr>
              <w:pStyle w:val="TableContents"/>
              <w:rPr>
                <w:rFonts w:ascii="Times New Roman" w:hAnsi="Times New Roman" w:cs="Times New Roman"/>
              </w:rPr>
            </w:pPr>
          </w:p>
        </w:tc>
      </w:tr>
      <w:tr w:rsidR="00275570" w:rsidRPr="0064677B" w14:paraId="1365F773" w14:textId="77777777" w:rsidTr="00E963A3">
        <w:tc>
          <w:tcPr>
            <w:tcW w:w="846" w:type="dxa"/>
            <w:tcBorders>
              <w:left w:val="single" w:sz="4" w:space="0" w:color="000000"/>
              <w:bottom w:val="single" w:sz="4" w:space="0" w:color="44546A" w:themeColor="text2"/>
            </w:tcBorders>
          </w:tcPr>
          <w:p w14:paraId="6DA4AF8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1EDB94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SSL / TLS konfigūracijų skenavimas</w:t>
            </w:r>
          </w:p>
        </w:tc>
        <w:tc>
          <w:tcPr>
            <w:tcW w:w="3703" w:type="dxa"/>
            <w:tcBorders>
              <w:left w:val="single" w:sz="4" w:space="0" w:color="000000"/>
              <w:bottom w:val="single" w:sz="4" w:space="0" w:color="44546A" w:themeColor="text2"/>
            </w:tcBorders>
          </w:tcPr>
          <w:p w14:paraId="77EAF69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Palaikyti SSL / TLS konfigūracijų skenavimą siekiant nustatyti pažeidžiamumus ir trūkumus.</w:t>
            </w:r>
          </w:p>
        </w:tc>
        <w:tc>
          <w:tcPr>
            <w:tcW w:w="2734" w:type="dxa"/>
            <w:tcBorders>
              <w:left w:val="single" w:sz="4" w:space="0" w:color="000000"/>
              <w:bottom w:val="single" w:sz="4" w:space="0" w:color="44546A" w:themeColor="text2"/>
              <w:right w:val="single" w:sz="4" w:space="0" w:color="000000"/>
            </w:tcBorders>
          </w:tcPr>
          <w:p w14:paraId="0C041352" w14:textId="77777777" w:rsidR="00275570" w:rsidRPr="0064677B" w:rsidRDefault="00275570" w:rsidP="003D3516">
            <w:pPr>
              <w:pStyle w:val="TableContents"/>
              <w:rPr>
                <w:rFonts w:ascii="Times New Roman" w:hAnsi="Times New Roman" w:cs="Times New Roman"/>
              </w:rPr>
            </w:pPr>
          </w:p>
        </w:tc>
      </w:tr>
      <w:tr w:rsidR="00275570" w:rsidRPr="0064677B" w14:paraId="71DC04D5" w14:textId="77777777" w:rsidTr="00E963A3">
        <w:tc>
          <w:tcPr>
            <w:tcW w:w="846" w:type="dxa"/>
            <w:tcBorders>
              <w:left w:val="single" w:sz="4" w:space="0" w:color="000000"/>
              <w:bottom w:val="single" w:sz="4" w:space="0" w:color="44546A" w:themeColor="text2"/>
            </w:tcBorders>
          </w:tcPr>
          <w:p w14:paraId="49D2B544"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8946" w:type="dxa"/>
            <w:gridSpan w:val="3"/>
            <w:tcBorders>
              <w:left w:val="single" w:sz="4" w:space="0" w:color="000000"/>
              <w:bottom w:val="single" w:sz="4" w:space="0" w:color="44546A" w:themeColor="text2"/>
              <w:right w:val="single" w:sz="4" w:space="0" w:color="000000"/>
            </w:tcBorders>
          </w:tcPr>
          <w:p w14:paraId="3380DE4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Reikalavimai laidoms ir diegimo automatizavimui</w:t>
            </w:r>
          </w:p>
        </w:tc>
      </w:tr>
      <w:tr w:rsidR="00275570" w:rsidRPr="0064677B" w14:paraId="11948F62" w14:textId="77777777" w:rsidTr="00E963A3">
        <w:tc>
          <w:tcPr>
            <w:tcW w:w="846" w:type="dxa"/>
            <w:tcBorders>
              <w:left w:val="single" w:sz="4" w:space="0" w:color="000000"/>
              <w:bottom w:val="single" w:sz="4" w:space="0" w:color="44546A" w:themeColor="text2"/>
            </w:tcBorders>
          </w:tcPr>
          <w:p w14:paraId="20B264AE"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76CD201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Keli </w:t>
            </w:r>
            <w:proofErr w:type="spellStart"/>
            <w:r w:rsidRPr="0064677B">
              <w:rPr>
                <w:rFonts w:ascii="Times New Roman" w:hAnsi="Times New Roman" w:cs="Times New Roman"/>
              </w:rPr>
              <w:t>Git</w:t>
            </w:r>
            <w:proofErr w:type="spellEnd"/>
            <w:r w:rsidRPr="0064677B">
              <w:rPr>
                <w:rFonts w:ascii="Times New Roman" w:hAnsi="Times New Roman" w:cs="Times New Roman"/>
              </w:rPr>
              <w:t xml:space="preserve"> pirminio kodo šaltiniai</w:t>
            </w:r>
          </w:p>
        </w:tc>
        <w:tc>
          <w:tcPr>
            <w:tcW w:w="3703" w:type="dxa"/>
            <w:tcBorders>
              <w:left w:val="single" w:sz="4" w:space="0" w:color="000000"/>
              <w:bottom w:val="single" w:sz="4" w:space="0" w:color="44546A" w:themeColor="text2"/>
            </w:tcBorders>
          </w:tcPr>
          <w:p w14:paraId="36549A4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leisti naudoti kelias „</w:t>
            </w:r>
            <w:proofErr w:type="spellStart"/>
            <w:r w:rsidRPr="0064677B">
              <w:rPr>
                <w:rFonts w:ascii="Times New Roman" w:hAnsi="Times New Roman" w:cs="Times New Roman"/>
              </w:rPr>
              <w:t>Git</w:t>
            </w:r>
            <w:proofErr w:type="spellEnd"/>
            <w:r w:rsidRPr="0064677B">
              <w:rPr>
                <w:rFonts w:ascii="Times New Roman" w:hAnsi="Times New Roman" w:cs="Times New Roman"/>
              </w:rPr>
              <w:t>“ pagrindu veikiančias saugyklas kaip TS komponentų pirminio kodo šaltinį, užtikrinant prieigą prie jų per HTTP ir SSH protokolus.</w:t>
            </w:r>
          </w:p>
        </w:tc>
        <w:tc>
          <w:tcPr>
            <w:tcW w:w="2734" w:type="dxa"/>
            <w:tcBorders>
              <w:left w:val="single" w:sz="4" w:space="0" w:color="000000"/>
              <w:bottom w:val="single" w:sz="4" w:space="0" w:color="44546A" w:themeColor="text2"/>
              <w:right w:val="single" w:sz="4" w:space="0" w:color="000000"/>
            </w:tcBorders>
          </w:tcPr>
          <w:p w14:paraId="66B03956" w14:textId="77777777" w:rsidR="00275570" w:rsidRPr="0064677B" w:rsidRDefault="00275570" w:rsidP="003D3516">
            <w:pPr>
              <w:pStyle w:val="TableContents"/>
              <w:rPr>
                <w:rFonts w:ascii="Times New Roman" w:hAnsi="Times New Roman" w:cs="Times New Roman"/>
              </w:rPr>
            </w:pPr>
          </w:p>
        </w:tc>
      </w:tr>
      <w:tr w:rsidR="00275570" w:rsidRPr="0064677B" w14:paraId="1B072EDE" w14:textId="77777777" w:rsidTr="00E963A3">
        <w:tc>
          <w:tcPr>
            <w:tcW w:w="846" w:type="dxa"/>
            <w:tcBorders>
              <w:left w:val="single" w:sz="4" w:space="0" w:color="000000"/>
              <w:bottom w:val="single" w:sz="4" w:space="0" w:color="44546A" w:themeColor="text2"/>
            </w:tcBorders>
          </w:tcPr>
          <w:p w14:paraId="0B4D4EBD"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FD25B9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Artefaktų laikinas saugojimas</w:t>
            </w:r>
          </w:p>
        </w:tc>
        <w:tc>
          <w:tcPr>
            <w:tcW w:w="3703" w:type="dxa"/>
            <w:tcBorders>
              <w:left w:val="single" w:sz="4" w:space="0" w:color="000000"/>
              <w:bottom w:val="single" w:sz="4" w:space="0" w:color="44546A" w:themeColor="text2"/>
            </w:tcBorders>
          </w:tcPr>
          <w:p w14:paraId="34115D4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nuolatinio integravimo proceso metu sukurtų artefaktų (pvz., failų, diegimo paketų, konteinerių) laikiną saugojimą.</w:t>
            </w:r>
          </w:p>
        </w:tc>
        <w:tc>
          <w:tcPr>
            <w:tcW w:w="2734" w:type="dxa"/>
            <w:tcBorders>
              <w:left w:val="single" w:sz="4" w:space="0" w:color="000000"/>
              <w:bottom w:val="single" w:sz="4" w:space="0" w:color="44546A" w:themeColor="text2"/>
              <w:right w:val="single" w:sz="4" w:space="0" w:color="000000"/>
            </w:tcBorders>
          </w:tcPr>
          <w:p w14:paraId="1934D61F" w14:textId="77777777" w:rsidR="00275570" w:rsidRPr="0064677B" w:rsidRDefault="00275570" w:rsidP="003D3516">
            <w:pPr>
              <w:pStyle w:val="TableContents"/>
              <w:rPr>
                <w:rFonts w:ascii="Times New Roman" w:hAnsi="Times New Roman" w:cs="Times New Roman"/>
              </w:rPr>
            </w:pPr>
          </w:p>
        </w:tc>
      </w:tr>
      <w:tr w:rsidR="00275570" w:rsidRPr="0064677B" w14:paraId="07FB5FBF" w14:textId="77777777" w:rsidTr="00E963A3">
        <w:tc>
          <w:tcPr>
            <w:tcW w:w="846" w:type="dxa"/>
            <w:tcBorders>
              <w:left w:val="single" w:sz="4" w:space="0" w:color="000000"/>
              <w:bottom w:val="single" w:sz="4" w:space="0" w:color="44546A" w:themeColor="text2"/>
            </w:tcBorders>
          </w:tcPr>
          <w:p w14:paraId="7D9DB8B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6C3211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CI/CD eigos apibrėžimas faile</w:t>
            </w:r>
          </w:p>
        </w:tc>
        <w:tc>
          <w:tcPr>
            <w:tcW w:w="3703" w:type="dxa"/>
            <w:tcBorders>
              <w:left w:val="single" w:sz="4" w:space="0" w:color="000000"/>
              <w:bottom w:val="single" w:sz="4" w:space="0" w:color="44546A" w:themeColor="text2"/>
            </w:tcBorders>
          </w:tcPr>
          <w:p w14:paraId="26D836A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galimybė apibrėžti CI/CD eigą (angl. </w:t>
            </w:r>
            <w:proofErr w:type="spellStart"/>
            <w:r w:rsidRPr="00AC6C1F">
              <w:rPr>
                <w:rFonts w:ascii="Times New Roman" w:hAnsi="Times New Roman" w:cs="Times New Roman"/>
                <w:i/>
              </w:rPr>
              <w:t>pipeline</w:t>
            </w:r>
            <w:proofErr w:type="spellEnd"/>
            <w:r w:rsidRPr="0064677B">
              <w:rPr>
                <w:rFonts w:ascii="Times New Roman" w:hAnsi="Times New Roman" w:cs="Times New Roman"/>
              </w:rPr>
              <w:t>) tekstinio failo pavidalu (pvz., YAML, JSON ar kitu formatu).</w:t>
            </w:r>
          </w:p>
        </w:tc>
        <w:tc>
          <w:tcPr>
            <w:tcW w:w="2734" w:type="dxa"/>
            <w:tcBorders>
              <w:left w:val="single" w:sz="4" w:space="0" w:color="000000"/>
              <w:bottom w:val="single" w:sz="4" w:space="0" w:color="44546A" w:themeColor="text2"/>
              <w:right w:val="single" w:sz="4" w:space="0" w:color="000000"/>
            </w:tcBorders>
          </w:tcPr>
          <w:p w14:paraId="4FB5AEAF" w14:textId="77777777" w:rsidR="00275570" w:rsidRPr="0064677B" w:rsidRDefault="00275570" w:rsidP="003D3516">
            <w:pPr>
              <w:pStyle w:val="TableContents"/>
              <w:rPr>
                <w:rFonts w:ascii="Times New Roman" w:hAnsi="Times New Roman" w:cs="Times New Roman"/>
              </w:rPr>
            </w:pPr>
          </w:p>
        </w:tc>
      </w:tr>
      <w:tr w:rsidR="00275570" w:rsidRPr="0064677B" w14:paraId="61FEA641" w14:textId="77777777" w:rsidTr="00E963A3">
        <w:tc>
          <w:tcPr>
            <w:tcW w:w="846" w:type="dxa"/>
            <w:tcBorders>
              <w:left w:val="single" w:sz="4" w:space="0" w:color="000000"/>
              <w:bottom w:val="single" w:sz="4" w:space="0" w:color="44546A" w:themeColor="text2"/>
            </w:tcBorders>
          </w:tcPr>
          <w:p w14:paraId="5194D2A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5561B68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Automatinis CI/CD konfigūravimas</w:t>
            </w:r>
          </w:p>
        </w:tc>
        <w:tc>
          <w:tcPr>
            <w:tcW w:w="3703" w:type="dxa"/>
            <w:tcBorders>
              <w:left w:val="single" w:sz="4" w:space="0" w:color="000000"/>
              <w:bottom w:val="single" w:sz="4" w:space="0" w:color="44546A" w:themeColor="text2"/>
            </w:tcBorders>
          </w:tcPr>
          <w:p w14:paraId="20A3D71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užtikrintas automatinis CI/CD eigos konfigūravimas, pagrįstas pirminio kodo saugykloje esančiais konfigūracijos failais.</w:t>
            </w:r>
          </w:p>
        </w:tc>
        <w:tc>
          <w:tcPr>
            <w:tcW w:w="2734" w:type="dxa"/>
            <w:tcBorders>
              <w:left w:val="single" w:sz="4" w:space="0" w:color="000000"/>
              <w:bottom w:val="single" w:sz="4" w:space="0" w:color="44546A" w:themeColor="text2"/>
              <w:right w:val="single" w:sz="4" w:space="0" w:color="000000"/>
            </w:tcBorders>
          </w:tcPr>
          <w:p w14:paraId="487F9833" w14:textId="77777777" w:rsidR="00275570" w:rsidRPr="0064677B" w:rsidRDefault="00275570" w:rsidP="003D3516">
            <w:pPr>
              <w:pStyle w:val="TableContents"/>
              <w:rPr>
                <w:rFonts w:ascii="Times New Roman" w:hAnsi="Times New Roman" w:cs="Times New Roman"/>
              </w:rPr>
            </w:pPr>
          </w:p>
        </w:tc>
      </w:tr>
      <w:tr w:rsidR="00275570" w:rsidRPr="0064677B" w14:paraId="29D2DD4B" w14:textId="77777777" w:rsidTr="00E963A3">
        <w:tc>
          <w:tcPr>
            <w:tcW w:w="846" w:type="dxa"/>
            <w:tcBorders>
              <w:left w:val="single" w:sz="4" w:space="0" w:color="000000"/>
              <w:bottom w:val="single" w:sz="4" w:space="0" w:color="44546A" w:themeColor="text2"/>
            </w:tcBorders>
          </w:tcPr>
          <w:p w14:paraId="013D01A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C74343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API sąsaja eigos būsenai</w:t>
            </w:r>
          </w:p>
        </w:tc>
        <w:tc>
          <w:tcPr>
            <w:tcW w:w="3703" w:type="dxa"/>
            <w:tcBorders>
              <w:left w:val="single" w:sz="4" w:space="0" w:color="000000"/>
              <w:bottom w:val="single" w:sz="4" w:space="0" w:color="44546A" w:themeColor="text2"/>
            </w:tcBorders>
          </w:tcPr>
          <w:p w14:paraId="3102DFD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turėti API sąsają, leidžiančią perduoti CI/CD eigos būsenos informaciją (pvz., sėkmės ar klaidos pranešimą).</w:t>
            </w:r>
          </w:p>
        </w:tc>
        <w:tc>
          <w:tcPr>
            <w:tcW w:w="2734" w:type="dxa"/>
            <w:tcBorders>
              <w:left w:val="single" w:sz="4" w:space="0" w:color="000000"/>
              <w:bottom w:val="single" w:sz="4" w:space="0" w:color="44546A" w:themeColor="text2"/>
              <w:right w:val="single" w:sz="4" w:space="0" w:color="000000"/>
            </w:tcBorders>
          </w:tcPr>
          <w:p w14:paraId="56522E9B" w14:textId="77777777" w:rsidR="00275570" w:rsidRPr="0064677B" w:rsidRDefault="00275570" w:rsidP="003D3516">
            <w:pPr>
              <w:pStyle w:val="TableContents"/>
              <w:rPr>
                <w:rFonts w:ascii="Times New Roman" w:hAnsi="Times New Roman" w:cs="Times New Roman"/>
              </w:rPr>
            </w:pPr>
          </w:p>
        </w:tc>
      </w:tr>
      <w:tr w:rsidR="00275570" w:rsidRPr="0064677B" w14:paraId="332EF448" w14:textId="77777777" w:rsidTr="00E963A3">
        <w:tc>
          <w:tcPr>
            <w:tcW w:w="846" w:type="dxa"/>
            <w:tcBorders>
              <w:left w:val="single" w:sz="4" w:space="0" w:color="000000"/>
              <w:bottom w:val="single" w:sz="4" w:space="0" w:color="44546A" w:themeColor="text2"/>
            </w:tcBorders>
          </w:tcPr>
          <w:p w14:paraId="19805479"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B3571B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Vykdymo paskirstymas tarp serverių</w:t>
            </w:r>
          </w:p>
        </w:tc>
        <w:tc>
          <w:tcPr>
            <w:tcW w:w="3703" w:type="dxa"/>
            <w:tcBorders>
              <w:left w:val="single" w:sz="4" w:space="0" w:color="000000"/>
              <w:bottom w:val="single" w:sz="4" w:space="0" w:color="44546A" w:themeColor="text2"/>
            </w:tcBorders>
          </w:tcPr>
          <w:p w14:paraId="7C581F1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paskirstyti komandų sekų žingsnių vykdymą per skirtingus vykdančiuosius serverius, kontroliuojant jų vykdymo eilę.</w:t>
            </w:r>
          </w:p>
        </w:tc>
        <w:tc>
          <w:tcPr>
            <w:tcW w:w="2734" w:type="dxa"/>
            <w:tcBorders>
              <w:left w:val="single" w:sz="4" w:space="0" w:color="000000"/>
              <w:bottom w:val="single" w:sz="4" w:space="0" w:color="44546A" w:themeColor="text2"/>
              <w:right w:val="single" w:sz="4" w:space="0" w:color="000000"/>
            </w:tcBorders>
          </w:tcPr>
          <w:p w14:paraId="5BADBCC0" w14:textId="77777777" w:rsidR="00275570" w:rsidRPr="0064677B" w:rsidRDefault="00275570" w:rsidP="003D3516">
            <w:pPr>
              <w:pStyle w:val="TableContents"/>
              <w:rPr>
                <w:rFonts w:ascii="Times New Roman" w:hAnsi="Times New Roman" w:cs="Times New Roman"/>
              </w:rPr>
            </w:pPr>
          </w:p>
        </w:tc>
      </w:tr>
      <w:tr w:rsidR="00275570" w:rsidRPr="0064677B" w14:paraId="7AC744F1" w14:textId="77777777" w:rsidTr="00E963A3">
        <w:tc>
          <w:tcPr>
            <w:tcW w:w="846" w:type="dxa"/>
            <w:tcBorders>
              <w:left w:val="single" w:sz="4" w:space="0" w:color="000000"/>
              <w:bottom w:val="single" w:sz="4" w:space="0" w:color="44546A" w:themeColor="text2"/>
            </w:tcBorders>
          </w:tcPr>
          <w:p w14:paraId="2B5E428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5A2AFCC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Naudotojo sąsajos funkcijos</w:t>
            </w:r>
          </w:p>
        </w:tc>
        <w:tc>
          <w:tcPr>
            <w:tcW w:w="3703" w:type="dxa"/>
            <w:tcBorders>
              <w:left w:val="single" w:sz="4" w:space="0" w:color="000000"/>
              <w:bottom w:val="single" w:sz="4" w:space="0" w:color="44546A" w:themeColor="text2"/>
            </w:tcBorders>
          </w:tcPr>
          <w:p w14:paraId="3E2F251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Naudotojo sąsaja turi būti realizuota </w:t>
            </w:r>
            <w:proofErr w:type="spellStart"/>
            <w:r w:rsidRPr="0064677B">
              <w:rPr>
                <w:rFonts w:ascii="Times New Roman" w:hAnsi="Times New Roman" w:cs="Times New Roman"/>
              </w:rPr>
              <w:t>saityno</w:t>
            </w:r>
            <w:proofErr w:type="spellEnd"/>
            <w:r w:rsidRPr="0064677B">
              <w:rPr>
                <w:rFonts w:ascii="Times New Roman" w:hAnsi="Times New Roman" w:cs="Times New Roman"/>
              </w:rPr>
              <w:t xml:space="preserve"> priemonėmis bei suteikti šias funkcijas:</w:t>
            </w:r>
          </w:p>
        </w:tc>
        <w:tc>
          <w:tcPr>
            <w:tcW w:w="2734" w:type="dxa"/>
            <w:tcBorders>
              <w:left w:val="single" w:sz="4" w:space="0" w:color="000000"/>
              <w:bottom w:val="single" w:sz="4" w:space="0" w:color="44546A" w:themeColor="text2"/>
              <w:right w:val="single" w:sz="4" w:space="0" w:color="000000"/>
            </w:tcBorders>
          </w:tcPr>
          <w:p w14:paraId="31ADFCC8" w14:textId="77777777" w:rsidR="00275570" w:rsidRPr="0064677B" w:rsidRDefault="00275570" w:rsidP="003D3516">
            <w:pPr>
              <w:pStyle w:val="TableContents"/>
              <w:rPr>
                <w:rFonts w:ascii="Times New Roman" w:hAnsi="Times New Roman" w:cs="Times New Roman"/>
              </w:rPr>
            </w:pPr>
          </w:p>
        </w:tc>
      </w:tr>
      <w:tr w:rsidR="00275570" w:rsidRPr="0064677B" w14:paraId="7DBAE5C2" w14:textId="77777777" w:rsidTr="00E963A3">
        <w:tc>
          <w:tcPr>
            <w:tcW w:w="846" w:type="dxa"/>
            <w:tcBorders>
              <w:left w:val="single" w:sz="4" w:space="0" w:color="000000"/>
              <w:bottom w:val="single" w:sz="4" w:space="0" w:color="44546A" w:themeColor="text2"/>
            </w:tcBorders>
          </w:tcPr>
          <w:p w14:paraId="49ACCBE9"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51774F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Komandų sekos inicijavimas ir stebėjimas</w:t>
            </w:r>
          </w:p>
        </w:tc>
        <w:tc>
          <w:tcPr>
            <w:tcW w:w="3703" w:type="dxa"/>
            <w:tcBorders>
              <w:left w:val="single" w:sz="4" w:space="0" w:color="000000"/>
              <w:bottom w:val="single" w:sz="4" w:space="0" w:color="44546A" w:themeColor="text2"/>
            </w:tcBorders>
          </w:tcPr>
          <w:p w14:paraId="6FEE56C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Inicijuoti komandų sekos vykdymą, stebėti jos būseną sekos žingsnių lygyje bei peržiūrėti vykdymo žurnalo įrašus.</w:t>
            </w:r>
          </w:p>
        </w:tc>
        <w:tc>
          <w:tcPr>
            <w:tcW w:w="2734" w:type="dxa"/>
            <w:tcBorders>
              <w:left w:val="single" w:sz="4" w:space="0" w:color="000000"/>
              <w:bottom w:val="single" w:sz="4" w:space="0" w:color="44546A" w:themeColor="text2"/>
              <w:right w:val="single" w:sz="4" w:space="0" w:color="000000"/>
            </w:tcBorders>
          </w:tcPr>
          <w:p w14:paraId="25851672" w14:textId="77777777" w:rsidR="00275570" w:rsidRPr="0064677B" w:rsidRDefault="00275570" w:rsidP="003D3516">
            <w:pPr>
              <w:pStyle w:val="TableContents"/>
              <w:rPr>
                <w:rFonts w:ascii="Times New Roman" w:hAnsi="Times New Roman" w:cs="Times New Roman"/>
              </w:rPr>
            </w:pPr>
          </w:p>
        </w:tc>
      </w:tr>
      <w:tr w:rsidR="00275570" w:rsidRPr="0064677B" w14:paraId="0B79D3F2" w14:textId="77777777" w:rsidTr="00E963A3">
        <w:tc>
          <w:tcPr>
            <w:tcW w:w="846" w:type="dxa"/>
            <w:tcBorders>
              <w:left w:val="single" w:sz="4" w:space="0" w:color="000000"/>
              <w:bottom w:val="single" w:sz="4" w:space="0" w:color="44546A" w:themeColor="text2"/>
            </w:tcBorders>
          </w:tcPr>
          <w:p w14:paraId="060D3539"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3BF74F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Vykdymo ir testavimo istorija</w:t>
            </w:r>
          </w:p>
        </w:tc>
        <w:tc>
          <w:tcPr>
            <w:tcW w:w="3703" w:type="dxa"/>
            <w:tcBorders>
              <w:left w:val="single" w:sz="4" w:space="0" w:color="000000"/>
              <w:bottom w:val="single" w:sz="4" w:space="0" w:color="44546A" w:themeColor="text2"/>
            </w:tcBorders>
          </w:tcPr>
          <w:p w14:paraId="22F8115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Matyti komandų sekos vykdymo istoriją, testavimo rezultatų istoriją.</w:t>
            </w:r>
          </w:p>
        </w:tc>
        <w:tc>
          <w:tcPr>
            <w:tcW w:w="2734" w:type="dxa"/>
            <w:tcBorders>
              <w:left w:val="single" w:sz="4" w:space="0" w:color="000000"/>
              <w:bottom w:val="single" w:sz="4" w:space="0" w:color="44546A" w:themeColor="text2"/>
              <w:right w:val="single" w:sz="4" w:space="0" w:color="000000"/>
            </w:tcBorders>
          </w:tcPr>
          <w:p w14:paraId="21BDDAA6" w14:textId="77777777" w:rsidR="00275570" w:rsidRPr="0064677B" w:rsidRDefault="00275570" w:rsidP="003D3516">
            <w:pPr>
              <w:pStyle w:val="TableContents"/>
              <w:rPr>
                <w:rFonts w:ascii="Times New Roman" w:hAnsi="Times New Roman" w:cs="Times New Roman"/>
              </w:rPr>
            </w:pPr>
          </w:p>
        </w:tc>
      </w:tr>
      <w:tr w:rsidR="00275570" w:rsidRPr="0064677B" w14:paraId="13C6547B" w14:textId="77777777" w:rsidTr="00E963A3">
        <w:tc>
          <w:tcPr>
            <w:tcW w:w="846" w:type="dxa"/>
            <w:tcBorders>
              <w:left w:val="single" w:sz="4" w:space="0" w:color="000000"/>
              <w:bottom w:val="single" w:sz="4" w:space="0" w:color="44546A" w:themeColor="text2"/>
            </w:tcBorders>
          </w:tcPr>
          <w:p w14:paraId="5BC4A2E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1A9AC3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RBAC prieigos valdymas</w:t>
            </w:r>
          </w:p>
        </w:tc>
        <w:tc>
          <w:tcPr>
            <w:tcW w:w="3703" w:type="dxa"/>
            <w:tcBorders>
              <w:left w:val="single" w:sz="4" w:space="0" w:color="000000"/>
              <w:bottom w:val="single" w:sz="4" w:space="0" w:color="44546A" w:themeColor="text2"/>
            </w:tcBorders>
          </w:tcPr>
          <w:p w14:paraId="05418ED5"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rolėmis pagrįstą prieigos valdymą (RBAC), siekiant užtikrinti, kad tik įgalioti naudotojai galėtų pasiekti ir vykdyti CI/CD eigas.</w:t>
            </w:r>
          </w:p>
        </w:tc>
        <w:tc>
          <w:tcPr>
            <w:tcW w:w="2734" w:type="dxa"/>
            <w:tcBorders>
              <w:left w:val="single" w:sz="4" w:space="0" w:color="000000"/>
              <w:bottom w:val="single" w:sz="4" w:space="0" w:color="44546A" w:themeColor="text2"/>
              <w:right w:val="single" w:sz="4" w:space="0" w:color="000000"/>
            </w:tcBorders>
          </w:tcPr>
          <w:p w14:paraId="3F113FB8" w14:textId="77777777" w:rsidR="00275570" w:rsidRPr="0064677B" w:rsidRDefault="00275570" w:rsidP="003D3516">
            <w:pPr>
              <w:pStyle w:val="TableContents"/>
              <w:rPr>
                <w:rFonts w:ascii="Times New Roman" w:hAnsi="Times New Roman" w:cs="Times New Roman"/>
              </w:rPr>
            </w:pPr>
          </w:p>
        </w:tc>
      </w:tr>
      <w:tr w:rsidR="00275570" w:rsidRPr="0064677B" w14:paraId="7FFAF806" w14:textId="77777777" w:rsidTr="00E963A3">
        <w:tc>
          <w:tcPr>
            <w:tcW w:w="846" w:type="dxa"/>
            <w:tcBorders>
              <w:left w:val="single" w:sz="4" w:space="0" w:color="000000"/>
              <w:bottom w:val="single" w:sz="4" w:space="0" w:color="44546A" w:themeColor="text2"/>
            </w:tcBorders>
          </w:tcPr>
          <w:p w14:paraId="3AA3B5F8"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588C94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API arba CLI automatizavimui</w:t>
            </w:r>
          </w:p>
        </w:tc>
        <w:tc>
          <w:tcPr>
            <w:tcW w:w="3703" w:type="dxa"/>
            <w:tcBorders>
              <w:left w:val="single" w:sz="4" w:space="0" w:color="000000"/>
              <w:bottom w:val="single" w:sz="4" w:space="0" w:color="44546A" w:themeColor="text2"/>
            </w:tcBorders>
          </w:tcPr>
          <w:p w14:paraId="5B9E8EF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realizuota API sąsaja arba komandinės eilutės priemonė, leidžianti automatizuoti:</w:t>
            </w:r>
          </w:p>
        </w:tc>
        <w:tc>
          <w:tcPr>
            <w:tcW w:w="2734" w:type="dxa"/>
            <w:tcBorders>
              <w:left w:val="single" w:sz="4" w:space="0" w:color="000000"/>
              <w:bottom w:val="single" w:sz="4" w:space="0" w:color="44546A" w:themeColor="text2"/>
              <w:right w:val="single" w:sz="4" w:space="0" w:color="000000"/>
            </w:tcBorders>
          </w:tcPr>
          <w:p w14:paraId="6CE09D2F" w14:textId="77777777" w:rsidR="00275570" w:rsidRPr="0064677B" w:rsidRDefault="00275570" w:rsidP="003D3516">
            <w:pPr>
              <w:pStyle w:val="TableContents"/>
              <w:rPr>
                <w:rFonts w:ascii="Times New Roman" w:hAnsi="Times New Roman" w:cs="Times New Roman"/>
              </w:rPr>
            </w:pPr>
          </w:p>
        </w:tc>
      </w:tr>
      <w:tr w:rsidR="00275570" w:rsidRPr="0064677B" w14:paraId="7CE955F2" w14:textId="77777777" w:rsidTr="00E963A3">
        <w:tc>
          <w:tcPr>
            <w:tcW w:w="846" w:type="dxa"/>
            <w:tcBorders>
              <w:left w:val="single" w:sz="4" w:space="0" w:color="000000"/>
              <w:bottom w:val="single" w:sz="4" w:space="0" w:color="44546A" w:themeColor="text2"/>
            </w:tcBorders>
          </w:tcPr>
          <w:p w14:paraId="5A0A0A5F"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4E3CB2A8"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Komandų grandinės inicijavimas</w:t>
            </w:r>
          </w:p>
        </w:tc>
        <w:tc>
          <w:tcPr>
            <w:tcW w:w="3703" w:type="dxa"/>
            <w:tcBorders>
              <w:left w:val="single" w:sz="4" w:space="0" w:color="000000"/>
              <w:bottom w:val="single" w:sz="4" w:space="0" w:color="44546A" w:themeColor="text2"/>
            </w:tcBorders>
          </w:tcPr>
          <w:p w14:paraId="099EB03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Komandų grandinės inicijavimą.</w:t>
            </w:r>
          </w:p>
        </w:tc>
        <w:tc>
          <w:tcPr>
            <w:tcW w:w="2734" w:type="dxa"/>
            <w:tcBorders>
              <w:left w:val="single" w:sz="4" w:space="0" w:color="000000"/>
              <w:bottom w:val="single" w:sz="4" w:space="0" w:color="44546A" w:themeColor="text2"/>
              <w:right w:val="single" w:sz="4" w:space="0" w:color="000000"/>
            </w:tcBorders>
          </w:tcPr>
          <w:p w14:paraId="27DA4DD9" w14:textId="77777777" w:rsidR="00275570" w:rsidRPr="0064677B" w:rsidRDefault="00275570" w:rsidP="003D3516">
            <w:pPr>
              <w:pStyle w:val="TableContents"/>
              <w:rPr>
                <w:rFonts w:ascii="Times New Roman" w:hAnsi="Times New Roman" w:cs="Times New Roman"/>
              </w:rPr>
            </w:pPr>
          </w:p>
        </w:tc>
      </w:tr>
      <w:tr w:rsidR="00275570" w:rsidRPr="0064677B" w14:paraId="22C8BC99" w14:textId="77777777" w:rsidTr="00E963A3">
        <w:tc>
          <w:tcPr>
            <w:tcW w:w="846" w:type="dxa"/>
            <w:tcBorders>
              <w:left w:val="single" w:sz="4" w:space="0" w:color="000000"/>
              <w:bottom w:val="single" w:sz="4" w:space="0" w:color="44546A" w:themeColor="text2"/>
            </w:tcBorders>
          </w:tcPr>
          <w:p w14:paraId="1E931622"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BC4DB84" w14:textId="77777777" w:rsidR="00275570" w:rsidRPr="0064677B" w:rsidRDefault="00275570" w:rsidP="003D3516">
            <w:pPr>
              <w:pStyle w:val="TableContents"/>
              <w:rPr>
                <w:rFonts w:ascii="Times New Roman" w:hAnsi="Times New Roman" w:cs="Times New Roman"/>
              </w:rPr>
            </w:pPr>
            <w:proofErr w:type="spellStart"/>
            <w:r w:rsidRPr="0064677B">
              <w:rPr>
                <w:rFonts w:ascii="Times New Roman" w:hAnsi="Times New Roman" w:cs="Times New Roman"/>
              </w:rPr>
              <w:t>Webhook</w:t>
            </w:r>
            <w:proofErr w:type="spellEnd"/>
            <w:r w:rsidRPr="0064677B">
              <w:rPr>
                <w:rFonts w:ascii="Times New Roman" w:hAnsi="Times New Roman" w:cs="Times New Roman"/>
              </w:rPr>
              <w:t xml:space="preserve"> parametrų konfigūravimas</w:t>
            </w:r>
          </w:p>
        </w:tc>
        <w:tc>
          <w:tcPr>
            <w:tcW w:w="3703" w:type="dxa"/>
            <w:tcBorders>
              <w:left w:val="single" w:sz="4" w:space="0" w:color="000000"/>
              <w:bottom w:val="single" w:sz="4" w:space="0" w:color="44546A" w:themeColor="text2"/>
            </w:tcBorders>
          </w:tcPr>
          <w:p w14:paraId="1A25FD2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w:t>
            </w:r>
            <w:proofErr w:type="spellStart"/>
            <w:r w:rsidRPr="00AC6C1F">
              <w:rPr>
                <w:rFonts w:ascii="Times New Roman" w:hAnsi="Times New Roman" w:cs="Times New Roman"/>
                <w:i/>
              </w:rPr>
              <w:t>Webhook</w:t>
            </w:r>
            <w:proofErr w:type="spellEnd"/>
            <w:r w:rsidRPr="0064677B">
              <w:rPr>
                <w:rFonts w:ascii="Times New Roman" w:hAnsi="Times New Roman" w:cs="Times New Roman"/>
              </w:rPr>
              <w:t>“ parametrų konfigūravimą.</w:t>
            </w:r>
          </w:p>
        </w:tc>
        <w:tc>
          <w:tcPr>
            <w:tcW w:w="2734" w:type="dxa"/>
            <w:tcBorders>
              <w:left w:val="single" w:sz="4" w:space="0" w:color="000000"/>
              <w:bottom w:val="single" w:sz="4" w:space="0" w:color="44546A" w:themeColor="text2"/>
              <w:right w:val="single" w:sz="4" w:space="0" w:color="000000"/>
            </w:tcBorders>
          </w:tcPr>
          <w:p w14:paraId="3E6E2686" w14:textId="77777777" w:rsidR="00275570" w:rsidRPr="0064677B" w:rsidRDefault="00275570" w:rsidP="003D3516">
            <w:pPr>
              <w:pStyle w:val="TableContents"/>
              <w:rPr>
                <w:rFonts w:ascii="Times New Roman" w:hAnsi="Times New Roman" w:cs="Times New Roman"/>
              </w:rPr>
            </w:pPr>
          </w:p>
        </w:tc>
      </w:tr>
      <w:tr w:rsidR="00275570" w:rsidRPr="0064677B" w14:paraId="2B706B0B" w14:textId="77777777" w:rsidTr="00E963A3">
        <w:tc>
          <w:tcPr>
            <w:tcW w:w="846" w:type="dxa"/>
            <w:tcBorders>
              <w:left w:val="single" w:sz="4" w:space="0" w:color="000000"/>
              <w:bottom w:val="single" w:sz="4" w:space="0" w:color="44546A" w:themeColor="text2"/>
            </w:tcBorders>
          </w:tcPr>
          <w:p w14:paraId="09F7EBDD" w14:textId="77777777" w:rsidR="00275570" w:rsidRPr="0064677B" w:rsidRDefault="00275570" w:rsidP="00E963A3">
            <w:pPr>
              <w:pStyle w:val="TableContents"/>
              <w:numPr>
                <w:ilvl w:val="2"/>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7202C3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Pirminio kodo šaltinio konfigūravimas</w:t>
            </w:r>
          </w:p>
        </w:tc>
        <w:tc>
          <w:tcPr>
            <w:tcW w:w="3703" w:type="dxa"/>
            <w:tcBorders>
              <w:left w:val="single" w:sz="4" w:space="0" w:color="000000"/>
              <w:bottom w:val="single" w:sz="4" w:space="0" w:color="44546A" w:themeColor="text2"/>
            </w:tcBorders>
          </w:tcPr>
          <w:p w14:paraId="784C226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Pirminio kodo šaltinio konfigūravimą.</w:t>
            </w:r>
          </w:p>
        </w:tc>
        <w:tc>
          <w:tcPr>
            <w:tcW w:w="2734" w:type="dxa"/>
            <w:tcBorders>
              <w:left w:val="single" w:sz="4" w:space="0" w:color="000000"/>
              <w:bottom w:val="single" w:sz="4" w:space="0" w:color="44546A" w:themeColor="text2"/>
              <w:right w:val="single" w:sz="4" w:space="0" w:color="000000"/>
            </w:tcBorders>
          </w:tcPr>
          <w:p w14:paraId="1BD091A7" w14:textId="77777777" w:rsidR="00275570" w:rsidRPr="0064677B" w:rsidRDefault="00275570" w:rsidP="003D3516">
            <w:pPr>
              <w:pStyle w:val="TableContents"/>
              <w:rPr>
                <w:rFonts w:ascii="Times New Roman" w:hAnsi="Times New Roman" w:cs="Times New Roman"/>
              </w:rPr>
            </w:pPr>
          </w:p>
        </w:tc>
      </w:tr>
      <w:tr w:rsidR="00275570" w:rsidRPr="0064677B" w14:paraId="55164102" w14:textId="77777777" w:rsidTr="00E963A3">
        <w:tc>
          <w:tcPr>
            <w:tcW w:w="846" w:type="dxa"/>
            <w:tcBorders>
              <w:left w:val="single" w:sz="4" w:space="0" w:color="000000"/>
              <w:bottom w:val="single" w:sz="4" w:space="0" w:color="44546A" w:themeColor="text2"/>
            </w:tcBorders>
          </w:tcPr>
          <w:p w14:paraId="12C7416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1245C3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Eigos inicijavimas pagal įvykius</w:t>
            </w:r>
          </w:p>
        </w:tc>
        <w:tc>
          <w:tcPr>
            <w:tcW w:w="3703" w:type="dxa"/>
            <w:tcBorders>
              <w:left w:val="single" w:sz="4" w:space="0" w:color="000000"/>
              <w:bottom w:val="single" w:sz="4" w:space="0" w:color="44546A" w:themeColor="text2"/>
            </w:tcBorders>
          </w:tcPr>
          <w:p w14:paraId="6AF371D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galimybė CI/CD eigos vykdymą inicijuoti reaguojant į nustatytus įvykius (pvz., kodo pakeitimus, sujungimo užklausas (angl. </w:t>
            </w:r>
            <w:proofErr w:type="spellStart"/>
            <w:r w:rsidRPr="00AC6C1F">
              <w:rPr>
                <w:rFonts w:ascii="Times New Roman" w:hAnsi="Times New Roman" w:cs="Times New Roman"/>
                <w:i/>
              </w:rPr>
              <w:t>pull</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request</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18642619" w14:textId="77777777" w:rsidR="00275570" w:rsidRPr="0064677B" w:rsidRDefault="00275570" w:rsidP="003D3516">
            <w:pPr>
              <w:pStyle w:val="TableContents"/>
              <w:rPr>
                <w:rFonts w:ascii="Times New Roman" w:hAnsi="Times New Roman" w:cs="Times New Roman"/>
              </w:rPr>
            </w:pPr>
          </w:p>
        </w:tc>
      </w:tr>
      <w:tr w:rsidR="00275570" w:rsidRPr="0064677B" w14:paraId="5CF64ED4" w14:textId="77777777" w:rsidTr="00E963A3">
        <w:tc>
          <w:tcPr>
            <w:tcW w:w="846" w:type="dxa"/>
            <w:tcBorders>
              <w:left w:val="single" w:sz="4" w:space="0" w:color="000000"/>
              <w:bottom w:val="single" w:sz="4" w:space="0" w:color="44546A" w:themeColor="text2"/>
            </w:tcBorders>
          </w:tcPr>
          <w:p w14:paraId="51C8BED8"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D4E4B7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Palaikomos kalbos ir karkasai</w:t>
            </w:r>
          </w:p>
        </w:tc>
        <w:tc>
          <w:tcPr>
            <w:tcW w:w="3703" w:type="dxa"/>
            <w:tcBorders>
              <w:left w:val="single" w:sz="4" w:space="0" w:color="000000"/>
              <w:bottom w:val="single" w:sz="4" w:space="0" w:color="44546A" w:themeColor="text2"/>
            </w:tcBorders>
          </w:tcPr>
          <w:p w14:paraId="5FB3179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palaikyti kelias programavimo kalbas ir technologinius karkasus, įskaitant, bet neapsiribojant, Java, </w:t>
            </w:r>
            <w:proofErr w:type="spellStart"/>
            <w:r w:rsidRPr="0064677B">
              <w:rPr>
                <w:rFonts w:ascii="Times New Roman" w:hAnsi="Times New Roman" w:cs="Times New Roman"/>
              </w:rPr>
              <w:t>Python</w:t>
            </w:r>
            <w:proofErr w:type="spellEnd"/>
            <w:r w:rsidRPr="0064677B">
              <w:rPr>
                <w:rFonts w:ascii="Times New Roman" w:hAnsi="Times New Roman" w:cs="Times New Roman"/>
              </w:rPr>
              <w:t>, Node.js ir kt.</w:t>
            </w:r>
          </w:p>
        </w:tc>
        <w:tc>
          <w:tcPr>
            <w:tcW w:w="2734" w:type="dxa"/>
            <w:tcBorders>
              <w:left w:val="single" w:sz="4" w:space="0" w:color="000000"/>
              <w:bottom w:val="single" w:sz="4" w:space="0" w:color="44546A" w:themeColor="text2"/>
              <w:right w:val="single" w:sz="4" w:space="0" w:color="000000"/>
            </w:tcBorders>
          </w:tcPr>
          <w:p w14:paraId="749D98A8" w14:textId="77777777" w:rsidR="00275570" w:rsidRPr="0064677B" w:rsidRDefault="00275570" w:rsidP="003D3516">
            <w:pPr>
              <w:pStyle w:val="TableContents"/>
              <w:rPr>
                <w:rFonts w:ascii="Times New Roman" w:hAnsi="Times New Roman" w:cs="Times New Roman"/>
              </w:rPr>
            </w:pPr>
          </w:p>
        </w:tc>
      </w:tr>
      <w:tr w:rsidR="00275570" w:rsidRPr="0064677B" w14:paraId="37B46C4F" w14:textId="77777777" w:rsidTr="00E963A3">
        <w:tc>
          <w:tcPr>
            <w:tcW w:w="846" w:type="dxa"/>
            <w:tcBorders>
              <w:left w:val="single" w:sz="4" w:space="0" w:color="000000"/>
              <w:bottom w:val="single" w:sz="4" w:space="0" w:color="44546A" w:themeColor="text2"/>
            </w:tcBorders>
          </w:tcPr>
          <w:p w14:paraId="703B072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38DA7A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Integracija su </w:t>
            </w:r>
            <w:proofErr w:type="spellStart"/>
            <w:r w:rsidRPr="001D753D">
              <w:rPr>
                <w:rFonts w:ascii="Times New Roman" w:hAnsi="Times New Roman" w:cs="Times New Roman"/>
                <w:i/>
              </w:rPr>
              <w:t>Docker</w:t>
            </w:r>
            <w:proofErr w:type="spellEnd"/>
            <w:r w:rsidRPr="001D753D">
              <w:rPr>
                <w:rFonts w:ascii="Times New Roman" w:hAnsi="Times New Roman" w:cs="Times New Roman"/>
                <w:i/>
              </w:rPr>
              <w:t xml:space="preserve"> ir </w:t>
            </w:r>
            <w:proofErr w:type="spellStart"/>
            <w:r w:rsidRPr="001D753D">
              <w:rPr>
                <w:rFonts w:ascii="Times New Roman" w:hAnsi="Times New Roman" w:cs="Times New Roman"/>
                <w:i/>
              </w:rPr>
              <w:t>Kubernetes</w:t>
            </w:r>
            <w:proofErr w:type="spellEnd"/>
          </w:p>
        </w:tc>
        <w:tc>
          <w:tcPr>
            <w:tcW w:w="3703" w:type="dxa"/>
            <w:tcBorders>
              <w:left w:val="single" w:sz="4" w:space="0" w:color="000000"/>
              <w:bottom w:val="single" w:sz="4" w:space="0" w:color="44546A" w:themeColor="text2"/>
            </w:tcBorders>
          </w:tcPr>
          <w:p w14:paraId="0C66694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integraciją su „</w:t>
            </w:r>
            <w:proofErr w:type="spellStart"/>
            <w:r w:rsidRPr="001D753D">
              <w:rPr>
                <w:rFonts w:ascii="Times New Roman" w:hAnsi="Times New Roman" w:cs="Times New Roman"/>
                <w:i/>
              </w:rPr>
              <w:t>Docker</w:t>
            </w:r>
            <w:proofErr w:type="spellEnd"/>
            <w:r w:rsidRPr="0064677B">
              <w:rPr>
                <w:rFonts w:ascii="Times New Roman" w:hAnsi="Times New Roman" w:cs="Times New Roman"/>
              </w:rPr>
              <w:t>“ ir „</w:t>
            </w:r>
            <w:proofErr w:type="spellStart"/>
            <w:r w:rsidRPr="001D753D">
              <w:rPr>
                <w:rFonts w:ascii="Times New Roman" w:hAnsi="Times New Roman" w:cs="Times New Roman"/>
                <w:i/>
              </w:rPr>
              <w:t>Kubernetes</w:t>
            </w:r>
            <w:proofErr w:type="spellEnd"/>
            <w:r w:rsidRPr="0064677B">
              <w:rPr>
                <w:rFonts w:ascii="Times New Roman" w:hAnsi="Times New Roman" w:cs="Times New Roman"/>
              </w:rPr>
              <w:t xml:space="preserve">“ </w:t>
            </w:r>
            <w:proofErr w:type="spellStart"/>
            <w:r w:rsidRPr="0064677B">
              <w:rPr>
                <w:rFonts w:ascii="Times New Roman" w:hAnsi="Times New Roman" w:cs="Times New Roman"/>
              </w:rPr>
              <w:t>konteinerizuotų</w:t>
            </w:r>
            <w:proofErr w:type="spellEnd"/>
            <w:r w:rsidRPr="0064677B">
              <w:rPr>
                <w:rFonts w:ascii="Times New Roman" w:hAnsi="Times New Roman" w:cs="Times New Roman"/>
              </w:rPr>
              <w:t xml:space="preserve"> aplikacijų vykdymui ir </w:t>
            </w:r>
            <w:proofErr w:type="spellStart"/>
            <w:r w:rsidRPr="0064677B">
              <w:rPr>
                <w:rFonts w:ascii="Times New Roman" w:hAnsi="Times New Roman" w:cs="Times New Roman"/>
              </w:rPr>
              <w:t>orkestravimui</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4FE24D18" w14:textId="77777777" w:rsidR="00275570" w:rsidRPr="0064677B" w:rsidRDefault="00275570" w:rsidP="003D3516">
            <w:pPr>
              <w:pStyle w:val="TableContents"/>
              <w:rPr>
                <w:rFonts w:ascii="Times New Roman" w:hAnsi="Times New Roman" w:cs="Times New Roman"/>
              </w:rPr>
            </w:pPr>
          </w:p>
        </w:tc>
      </w:tr>
      <w:tr w:rsidR="00275570" w:rsidRPr="0064677B" w14:paraId="2C912975" w14:textId="77777777" w:rsidTr="00E963A3">
        <w:tc>
          <w:tcPr>
            <w:tcW w:w="846" w:type="dxa"/>
            <w:tcBorders>
              <w:left w:val="single" w:sz="4" w:space="0" w:color="000000"/>
              <w:bottom w:val="single" w:sz="4" w:space="0" w:color="44546A" w:themeColor="text2"/>
            </w:tcBorders>
          </w:tcPr>
          <w:p w14:paraId="1FABDD55"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F56B60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Pranešimai el. paštu</w:t>
            </w:r>
          </w:p>
        </w:tc>
        <w:tc>
          <w:tcPr>
            <w:tcW w:w="3703" w:type="dxa"/>
            <w:tcBorders>
              <w:left w:val="single" w:sz="4" w:space="0" w:color="000000"/>
              <w:bottom w:val="single" w:sz="4" w:space="0" w:color="44546A" w:themeColor="text2"/>
            </w:tcBorders>
          </w:tcPr>
          <w:p w14:paraId="5C932F6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w:t>
            </w:r>
            <w:r>
              <w:rPr>
                <w:rFonts w:ascii="Times New Roman" w:hAnsi="Times New Roman" w:cs="Times New Roman"/>
              </w:rPr>
              <w:t>turėti</w:t>
            </w:r>
            <w:r w:rsidRPr="0064677B">
              <w:rPr>
                <w:rFonts w:ascii="Times New Roman" w:hAnsi="Times New Roman" w:cs="Times New Roman"/>
              </w:rPr>
              <w:t xml:space="preserve"> pranešimų siuntimo el. paštu funkcionalumą, skirtą informuoti apie CI/CD eigos rezultatus (sėkmę ar nesėkmę).</w:t>
            </w:r>
          </w:p>
        </w:tc>
        <w:tc>
          <w:tcPr>
            <w:tcW w:w="2734" w:type="dxa"/>
            <w:tcBorders>
              <w:left w:val="single" w:sz="4" w:space="0" w:color="000000"/>
              <w:bottom w:val="single" w:sz="4" w:space="0" w:color="44546A" w:themeColor="text2"/>
              <w:right w:val="single" w:sz="4" w:space="0" w:color="000000"/>
            </w:tcBorders>
          </w:tcPr>
          <w:p w14:paraId="158F1123" w14:textId="77777777" w:rsidR="00275570" w:rsidRPr="0064677B" w:rsidRDefault="00275570" w:rsidP="003D3516">
            <w:pPr>
              <w:pStyle w:val="TableContents"/>
              <w:rPr>
                <w:rFonts w:ascii="Times New Roman" w:hAnsi="Times New Roman" w:cs="Times New Roman"/>
              </w:rPr>
            </w:pPr>
          </w:p>
        </w:tc>
      </w:tr>
      <w:tr w:rsidR="00275570" w:rsidRPr="0064677B" w14:paraId="15A59F8E" w14:textId="77777777" w:rsidTr="00E963A3">
        <w:tc>
          <w:tcPr>
            <w:tcW w:w="846" w:type="dxa"/>
            <w:tcBorders>
              <w:left w:val="single" w:sz="4" w:space="0" w:color="000000"/>
              <w:bottom w:val="single" w:sz="4" w:space="0" w:color="44546A" w:themeColor="text2"/>
            </w:tcBorders>
          </w:tcPr>
          <w:p w14:paraId="57F03AC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60AE25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Neribojamas komandų grandinių skaičius</w:t>
            </w:r>
          </w:p>
        </w:tc>
        <w:tc>
          <w:tcPr>
            <w:tcW w:w="3703" w:type="dxa"/>
            <w:tcBorders>
              <w:left w:val="single" w:sz="4" w:space="0" w:color="000000"/>
              <w:bottom w:val="single" w:sz="4" w:space="0" w:color="44546A" w:themeColor="text2"/>
            </w:tcBorders>
          </w:tcPr>
          <w:p w14:paraId="5A9B0B5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neribojamas galimų komandų grandinių skaičius. Vienu metu vykdomų užduočių skaičius turi būti apribotas tik techniniais infrastruktūros ištekliais, bet ne licenciniais apribojimais.</w:t>
            </w:r>
          </w:p>
        </w:tc>
        <w:tc>
          <w:tcPr>
            <w:tcW w:w="2734" w:type="dxa"/>
            <w:tcBorders>
              <w:left w:val="single" w:sz="4" w:space="0" w:color="000000"/>
              <w:bottom w:val="single" w:sz="4" w:space="0" w:color="44546A" w:themeColor="text2"/>
              <w:right w:val="single" w:sz="4" w:space="0" w:color="000000"/>
            </w:tcBorders>
          </w:tcPr>
          <w:p w14:paraId="090EBE42" w14:textId="77777777" w:rsidR="00275570" w:rsidRPr="0064677B" w:rsidRDefault="00275570" w:rsidP="003D3516">
            <w:pPr>
              <w:pStyle w:val="TableContents"/>
              <w:rPr>
                <w:rFonts w:ascii="Times New Roman" w:hAnsi="Times New Roman" w:cs="Times New Roman"/>
              </w:rPr>
            </w:pPr>
          </w:p>
        </w:tc>
      </w:tr>
      <w:tr w:rsidR="00275570" w:rsidRPr="0064677B" w14:paraId="6B573AC6" w14:textId="77777777" w:rsidTr="00E963A3">
        <w:tc>
          <w:tcPr>
            <w:tcW w:w="846" w:type="dxa"/>
            <w:tcBorders>
              <w:left w:val="single" w:sz="4" w:space="0" w:color="000000"/>
              <w:bottom w:val="single" w:sz="4" w:space="0" w:color="44546A" w:themeColor="text2"/>
            </w:tcBorders>
          </w:tcPr>
          <w:p w14:paraId="0DE6B93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75B65E3" w14:textId="77777777" w:rsidR="00275570" w:rsidRPr="0064677B" w:rsidRDefault="00275570" w:rsidP="003D3516">
            <w:pPr>
              <w:pStyle w:val="TableContents"/>
              <w:rPr>
                <w:rFonts w:ascii="Times New Roman" w:hAnsi="Times New Roman" w:cs="Times New Roman"/>
              </w:rPr>
            </w:pPr>
            <w:proofErr w:type="spellStart"/>
            <w:r w:rsidRPr="0064677B">
              <w:rPr>
                <w:rFonts w:ascii="Times New Roman" w:hAnsi="Times New Roman" w:cs="Times New Roman"/>
              </w:rPr>
              <w:t>GitOps</w:t>
            </w:r>
            <w:proofErr w:type="spellEnd"/>
            <w:r w:rsidRPr="0064677B">
              <w:rPr>
                <w:rFonts w:ascii="Times New Roman" w:hAnsi="Times New Roman" w:cs="Times New Roman"/>
              </w:rPr>
              <w:t xml:space="preserve"> derinimas su pageidaujama būsena</w:t>
            </w:r>
          </w:p>
        </w:tc>
        <w:tc>
          <w:tcPr>
            <w:tcW w:w="3703" w:type="dxa"/>
            <w:tcBorders>
              <w:left w:val="single" w:sz="4" w:space="0" w:color="000000"/>
              <w:bottom w:val="single" w:sz="4" w:space="0" w:color="44546A" w:themeColor="text2"/>
            </w:tcBorders>
          </w:tcPr>
          <w:p w14:paraId="3860B48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gebėti nuolat derinti (angl. </w:t>
            </w:r>
            <w:proofErr w:type="spellStart"/>
            <w:r w:rsidRPr="00AC6C1F">
              <w:rPr>
                <w:rFonts w:ascii="Times New Roman" w:hAnsi="Times New Roman" w:cs="Times New Roman"/>
                <w:i/>
              </w:rPr>
              <w:t>reconcile</w:t>
            </w:r>
            <w:proofErr w:type="spellEnd"/>
            <w:r w:rsidRPr="0064677B">
              <w:rPr>
                <w:rFonts w:ascii="Times New Roman" w:hAnsi="Times New Roman" w:cs="Times New Roman"/>
              </w:rPr>
              <w:t xml:space="preserve">) faktinę aplikacijų ir infrastruktūros būseną su pageidaujama būsena, apibrėžta </w:t>
            </w:r>
            <w:proofErr w:type="spellStart"/>
            <w:r w:rsidRPr="0064677B">
              <w:rPr>
                <w:rFonts w:ascii="Times New Roman" w:hAnsi="Times New Roman" w:cs="Times New Roman"/>
              </w:rPr>
              <w:t>Git</w:t>
            </w:r>
            <w:proofErr w:type="spellEnd"/>
            <w:r w:rsidRPr="0064677B">
              <w:rPr>
                <w:rFonts w:ascii="Times New Roman" w:hAnsi="Times New Roman" w:cs="Times New Roman"/>
              </w:rPr>
              <w:t xml:space="preserve"> saugykloje (</w:t>
            </w:r>
            <w:proofErr w:type="spellStart"/>
            <w:r w:rsidRPr="0064677B">
              <w:rPr>
                <w:rFonts w:ascii="Times New Roman" w:hAnsi="Times New Roman" w:cs="Times New Roman"/>
              </w:rPr>
              <w:t>GitOps</w:t>
            </w:r>
            <w:proofErr w:type="spellEnd"/>
            <w:r w:rsidRPr="0064677B">
              <w:rPr>
                <w:rFonts w:ascii="Times New Roman" w:hAnsi="Times New Roman" w:cs="Times New Roman"/>
              </w:rPr>
              <w:t xml:space="preserve"> principas).</w:t>
            </w:r>
          </w:p>
        </w:tc>
        <w:tc>
          <w:tcPr>
            <w:tcW w:w="2734" w:type="dxa"/>
            <w:tcBorders>
              <w:left w:val="single" w:sz="4" w:space="0" w:color="000000"/>
              <w:bottom w:val="single" w:sz="4" w:space="0" w:color="44546A" w:themeColor="text2"/>
              <w:right w:val="single" w:sz="4" w:space="0" w:color="000000"/>
            </w:tcBorders>
          </w:tcPr>
          <w:p w14:paraId="70FB14BB" w14:textId="77777777" w:rsidR="00275570" w:rsidRPr="0064677B" w:rsidRDefault="00275570" w:rsidP="003D3516">
            <w:pPr>
              <w:pStyle w:val="TableContents"/>
              <w:rPr>
                <w:rFonts w:ascii="Times New Roman" w:hAnsi="Times New Roman" w:cs="Times New Roman"/>
              </w:rPr>
            </w:pPr>
          </w:p>
        </w:tc>
      </w:tr>
      <w:tr w:rsidR="00275570" w:rsidRPr="0064677B" w14:paraId="3511B687" w14:textId="77777777" w:rsidTr="00E963A3">
        <w:tc>
          <w:tcPr>
            <w:tcW w:w="846" w:type="dxa"/>
            <w:tcBorders>
              <w:left w:val="single" w:sz="4" w:space="0" w:color="000000"/>
              <w:bottom w:val="single" w:sz="4" w:space="0" w:color="44546A" w:themeColor="text2"/>
            </w:tcBorders>
            <w:vAlign w:val="center"/>
          </w:tcPr>
          <w:p w14:paraId="0C76AD0D"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FD98D9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Audito įrašų žurnalas</w:t>
            </w:r>
          </w:p>
        </w:tc>
        <w:tc>
          <w:tcPr>
            <w:tcW w:w="3703" w:type="dxa"/>
            <w:tcBorders>
              <w:left w:val="single" w:sz="4" w:space="0" w:color="000000"/>
              <w:bottom w:val="single" w:sz="4" w:space="0" w:color="44546A" w:themeColor="text2"/>
            </w:tcBorders>
          </w:tcPr>
          <w:p w14:paraId="1819805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Galimybė generuoti ir saugoti audito įrašų žurnalą, leidžiantį atsekti CI/CD eigos, </w:t>
            </w:r>
            <w:proofErr w:type="spellStart"/>
            <w:r w:rsidRPr="0064677B">
              <w:rPr>
                <w:rFonts w:ascii="Times New Roman" w:hAnsi="Times New Roman" w:cs="Times New Roman"/>
              </w:rPr>
              <w:t>GitOps</w:t>
            </w:r>
            <w:proofErr w:type="spellEnd"/>
            <w:r w:rsidRPr="0064677B">
              <w:rPr>
                <w:rFonts w:ascii="Times New Roman" w:hAnsi="Times New Roman" w:cs="Times New Roman"/>
              </w:rPr>
              <w:t xml:space="preserve"> konfigūracijos ir diegimų istorijos pakeitimus.</w:t>
            </w:r>
          </w:p>
        </w:tc>
        <w:tc>
          <w:tcPr>
            <w:tcW w:w="2734" w:type="dxa"/>
            <w:tcBorders>
              <w:left w:val="single" w:sz="4" w:space="0" w:color="000000"/>
              <w:bottom w:val="single" w:sz="4" w:space="0" w:color="44546A" w:themeColor="text2"/>
              <w:right w:val="single" w:sz="4" w:space="0" w:color="000000"/>
            </w:tcBorders>
          </w:tcPr>
          <w:p w14:paraId="255E7DED" w14:textId="77777777" w:rsidR="00275570" w:rsidRPr="0064677B" w:rsidRDefault="00275570" w:rsidP="003D3516">
            <w:pPr>
              <w:pStyle w:val="TableContents"/>
              <w:rPr>
                <w:rFonts w:ascii="Times New Roman" w:hAnsi="Times New Roman" w:cs="Times New Roman"/>
              </w:rPr>
            </w:pPr>
          </w:p>
        </w:tc>
      </w:tr>
      <w:tr w:rsidR="00275570" w:rsidRPr="0064677B" w14:paraId="448E24AF" w14:textId="77777777" w:rsidTr="00E963A3">
        <w:tc>
          <w:tcPr>
            <w:tcW w:w="846" w:type="dxa"/>
            <w:tcBorders>
              <w:left w:val="single" w:sz="4" w:space="0" w:color="000000"/>
              <w:bottom w:val="single" w:sz="4" w:space="0" w:color="44546A" w:themeColor="text2"/>
            </w:tcBorders>
          </w:tcPr>
          <w:p w14:paraId="0394333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77C5941" w14:textId="77777777" w:rsidR="00275570" w:rsidRPr="0064677B" w:rsidRDefault="00275570" w:rsidP="003D3516">
            <w:pPr>
              <w:pStyle w:val="TableContents"/>
              <w:rPr>
                <w:rFonts w:ascii="Times New Roman" w:hAnsi="Times New Roman" w:cs="Times New Roman"/>
              </w:rPr>
            </w:pPr>
            <w:proofErr w:type="spellStart"/>
            <w:r w:rsidRPr="001D753D">
              <w:rPr>
                <w:rFonts w:ascii="Times New Roman" w:hAnsi="Times New Roman" w:cs="Times New Roman"/>
                <w:i/>
              </w:rPr>
              <w:t>Canary</w:t>
            </w:r>
            <w:proofErr w:type="spellEnd"/>
            <w:r w:rsidRPr="0064677B">
              <w:rPr>
                <w:rFonts w:ascii="Times New Roman" w:hAnsi="Times New Roman" w:cs="Times New Roman"/>
              </w:rPr>
              <w:t xml:space="preserve"> diegimo strategija</w:t>
            </w:r>
          </w:p>
        </w:tc>
        <w:tc>
          <w:tcPr>
            <w:tcW w:w="3703" w:type="dxa"/>
            <w:tcBorders>
              <w:left w:val="single" w:sz="4" w:space="0" w:color="000000"/>
              <w:bottom w:val="single" w:sz="4" w:space="0" w:color="44546A" w:themeColor="text2"/>
            </w:tcBorders>
          </w:tcPr>
          <w:p w14:paraId="287901E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Privalo palaikyti „</w:t>
            </w:r>
            <w:proofErr w:type="spellStart"/>
            <w:r w:rsidRPr="001D753D">
              <w:rPr>
                <w:rFonts w:ascii="Times New Roman" w:hAnsi="Times New Roman" w:cs="Times New Roman"/>
                <w:i/>
              </w:rPr>
              <w:t>Canary</w:t>
            </w:r>
            <w:proofErr w:type="spellEnd"/>
            <w:r w:rsidRPr="0064677B">
              <w:rPr>
                <w:rFonts w:ascii="Times New Roman" w:hAnsi="Times New Roman" w:cs="Times New Roman"/>
              </w:rPr>
              <w:t>“ diegimo strategiją, leidžiančią naujas TS komponentų versijas išleisti ribotam naudotojų segmentui prieš visuotinį diegimą.</w:t>
            </w:r>
          </w:p>
        </w:tc>
        <w:tc>
          <w:tcPr>
            <w:tcW w:w="2734" w:type="dxa"/>
            <w:tcBorders>
              <w:left w:val="single" w:sz="4" w:space="0" w:color="000000"/>
              <w:bottom w:val="single" w:sz="4" w:space="0" w:color="44546A" w:themeColor="text2"/>
              <w:right w:val="single" w:sz="4" w:space="0" w:color="000000"/>
            </w:tcBorders>
          </w:tcPr>
          <w:p w14:paraId="454A0AD3" w14:textId="77777777" w:rsidR="00275570" w:rsidRPr="0064677B" w:rsidRDefault="00275570" w:rsidP="003D3516">
            <w:pPr>
              <w:pStyle w:val="TableContents"/>
              <w:rPr>
                <w:rFonts w:ascii="Times New Roman" w:hAnsi="Times New Roman" w:cs="Times New Roman"/>
              </w:rPr>
            </w:pPr>
          </w:p>
        </w:tc>
      </w:tr>
      <w:tr w:rsidR="00275570" w:rsidRPr="0064677B" w14:paraId="26568EEE" w14:textId="77777777" w:rsidTr="00E963A3">
        <w:tc>
          <w:tcPr>
            <w:tcW w:w="846" w:type="dxa"/>
            <w:tcBorders>
              <w:left w:val="single" w:sz="4" w:space="0" w:color="000000"/>
              <w:bottom w:val="single" w:sz="4" w:space="0" w:color="44546A" w:themeColor="text2"/>
            </w:tcBorders>
          </w:tcPr>
          <w:p w14:paraId="1C2213DC"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260A0EF" w14:textId="77777777" w:rsidR="00275570" w:rsidRPr="0064677B" w:rsidRDefault="00275570" w:rsidP="003D3516">
            <w:pPr>
              <w:pStyle w:val="TableContents"/>
              <w:rPr>
                <w:rFonts w:ascii="Times New Roman" w:hAnsi="Times New Roman" w:cs="Times New Roman"/>
              </w:rPr>
            </w:pPr>
            <w:proofErr w:type="spellStart"/>
            <w:r w:rsidRPr="001D753D">
              <w:rPr>
                <w:rFonts w:ascii="Times New Roman" w:hAnsi="Times New Roman" w:cs="Times New Roman"/>
                <w:i/>
              </w:rPr>
              <w:t>Rollback</w:t>
            </w:r>
            <w:proofErr w:type="spellEnd"/>
            <w:r w:rsidRPr="001D753D">
              <w:rPr>
                <w:rFonts w:ascii="Times New Roman" w:hAnsi="Times New Roman" w:cs="Times New Roman"/>
                <w:i/>
              </w:rPr>
              <w:t xml:space="preserve"> </w:t>
            </w:r>
            <w:r w:rsidRPr="0064677B">
              <w:rPr>
                <w:rFonts w:ascii="Times New Roman" w:hAnsi="Times New Roman" w:cs="Times New Roman"/>
              </w:rPr>
              <w:t>funkcionalumas</w:t>
            </w:r>
          </w:p>
        </w:tc>
        <w:tc>
          <w:tcPr>
            <w:tcW w:w="3703" w:type="dxa"/>
            <w:tcBorders>
              <w:left w:val="single" w:sz="4" w:space="0" w:color="000000"/>
              <w:bottom w:val="single" w:sz="4" w:space="0" w:color="44546A" w:themeColor="text2"/>
            </w:tcBorders>
          </w:tcPr>
          <w:p w14:paraId="300ACBA3"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Užtikrinti greito versijos atstatymo (angl. </w:t>
            </w:r>
            <w:proofErr w:type="spellStart"/>
            <w:r w:rsidRPr="00AC6C1F">
              <w:rPr>
                <w:rFonts w:ascii="Times New Roman" w:hAnsi="Times New Roman" w:cs="Times New Roman"/>
                <w:i/>
              </w:rPr>
              <w:t>rollback</w:t>
            </w:r>
            <w:proofErr w:type="spellEnd"/>
            <w:r w:rsidRPr="0064677B">
              <w:rPr>
                <w:rFonts w:ascii="Times New Roman" w:hAnsi="Times New Roman" w:cs="Times New Roman"/>
              </w:rPr>
              <w:t xml:space="preserve">) funkcionalumą, leidžiantį atkurti ankstesnę stabilią </w:t>
            </w:r>
            <w:r w:rsidRPr="0064677B">
              <w:rPr>
                <w:rFonts w:ascii="Times New Roman" w:hAnsi="Times New Roman" w:cs="Times New Roman"/>
              </w:rPr>
              <w:lastRenderedPageBreak/>
              <w:t>būseną po nepavykusio diegimo ar konfigūracijos pakeitimo.</w:t>
            </w:r>
          </w:p>
        </w:tc>
        <w:tc>
          <w:tcPr>
            <w:tcW w:w="2734" w:type="dxa"/>
            <w:tcBorders>
              <w:left w:val="single" w:sz="4" w:space="0" w:color="000000"/>
              <w:bottom w:val="single" w:sz="4" w:space="0" w:color="44546A" w:themeColor="text2"/>
              <w:right w:val="single" w:sz="4" w:space="0" w:color="000000"/>
            </w:tcBorders>
          </w:tcPr>
          <w:p w14:paraId="29330BC0" w14:textId="77777777" w:rsidR="00275570" w:rsidRPr="0064677B" w:rsidRDefault="00275570" w:rsidP="003D3516">
            <w:pPr>
              <w:pStyle w:val="TableContents"/>
              <w:rPr>
                <w:rFonts w:ascii="Times New Roman" w:hAnsi="Times New Roman" w:cs="Times New Roman"/>
              </w:rPr>
            </w:pPr>
          </w:p>
        </w:tc>
      </w:tr>
      <w:tr w:rsidR="00275570" w:rsidRPr="0064677B" w14:paraId="5AEBD22B" w14:textId="77777777" w:rsidTr="00E963A3">
        <w:tc>
          <w:tcPr>
            <w:tcW w:w="846" w:type="dxa"/>
            <w:tcBorders>
              <w:left w:val="single" w:sz="4" w:space="0" w:color="000000"/>
              <w:bottom w:val="single" w:sz="4" w:space="0" w:color="44546A" w:themeColor="text2"/>
            </w:tcBorders>
          </w:tcPr>
          <w:p w14:paraId="61B6138E" w14:textId="77777777" w:rsidR="00275570" w:rsidRPr="0064677B" w:rsidRDefault="00275570" w:rsidP="00E963A3">
            <w:pPr>
              <w:pStyle w:val="TableContents"/>
              <w:numPr>
                <w:ilvl w:val="0"/>
                <w:numId w:val="30"/>
              </w:numPr>
              <w:ind w:hanging="641"/>
              <w:rPr>
                <w:rFonts w:ascii="Times New Roman" w:hAnsi="Times New Roman" w:cs="Times New Roman"/>
              </w:rPr>
            </w:pPr>
          </w:p>
        </w:tc>
        <w:tc>
          <w:tcPr>
            <w:tcW w:w="8946" w:type="dxa"/>
            <w:gridSpan w:val="3"/>
            <w:tcBorders>
              <w:left w:val="single" w:sz="4" w:space="0" w:color="000000"/>
              <w:bottom w:val="single" w:sz="4" w:space="0" w:color="44546A" w:themeColor="text2"/>
              <w:right w:val="single" w:sz="4" w:space="0" w:color="000000"/>
            </w:tcBorders>
          </w:tcPr>
          <w:p w14:paraId="2119194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Reikalavimai konteinerių ir artefaktų registrams</w:t>
            </w:r>
          </w:p>
        </w:tc>
      </w:tr>
      <w:tr w:rsidR="00275570" w:rsidRPr="0064677B" w14:paraId="27FB4DA5" w14:textId="77777777" w:rsidTr="00E963A3">
        <w:tc>
          <w:tcPr>
            <w:tcW w:w="846" w:type="dxa"/>
            <w:tcBorders>
              <w:left w:val="single" w:sz="4" w:space="0" w:color="000000"/>
              <w:bottom w:val="single" w:sz="4" w:space="0" w:color="44546A" w:themeColor="text2"/>
            </w:tcBorders>
          </w:tcPr>
          <w:p w14:paraId="23EAB4DB"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7E290B5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Palaikomi konteinerių atvaizdų standartai</w:t>
            </w:r>
          </w:p>
        </w:tc>
        <w:tc>
          <w:tcPr>
            <w:tcW w:w="3703" w:type="dxa"/>
            <w:tcBorders>
              <w:left w:val="single" w:sz="4" w:space="0" w:color="000000"/>
              <w:bottom w:val="single" w:sz="4" w:space="0" w:color="44546A" w:themeColor="text2"/>
            </w:tcBorders>
          </w:tcPr>
          <w:p w14:paraId="07A554B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konteinerių atvaizdus, atitinkančius „</w:t>
            </w:r>
            <w:proofErr w:type="spellStart"/>
            <w:r w:rsidRPr="0064677B">
              <w:rPr>
                <w:rFonts w:ascii="Times New Roman" w:hAnsi="Times New Roman" w:cs="Times New Roman"/>
              </w:rPr>
              <w:t>Docker</w:t>
            </w:r>
            <w:proofErr w:type="spellEnd"/>
            <w:r w:rsidRPr="0064677B">
              <w:rPr>
                <w:rFonts w:ascii="Times New Roman" w:hAnsi="Times New Roman" w:cs="Times New Roman"/>
              </w:rPr>
              <w:t xml:space="preserve"> </w:t>
            </w:r>
            <w:proofErr w:type="spellStart"/>
            <w:r w:rsidRPr="0064677B">
              <w:rPr>
                <w:rFonts w:ascii="Times New Roman" w:hAnsi="Times New Roman" w:cs="Times New Roman"/>
              </w:rPr>
              <w:t>Registry</w:t>
            </w:r>
            <w:proofErr w:type="spellEnd"/>
            <w:r w:rsidRPr="0064677B">
              <w:rPr>
                <w:rFonts w:ascii="Times New Roman" w:hAnsi="Times New Roman" w:cs="Times New Roman"/>
              </w:rPr>
              <w:t xml:space="preserve"> v2“ API specifikaciją ir „</w:t>
            </w:r>
            <w:proofErr w:type="spellStart"/>
            <w:r w:rsidRPr="00AC6C1F">
              <w:rPr>
                <w:rFonts w:ascii="Times New Roman" w:hAnsi="Times New Roman" w:cs="Times New Roman"/>
                <w:i/>
              </w:rPr>
              <w:t>Open</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Container</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Initiative</w:t>
            </w:r>
            <w:proofErr w:type="spellEnd"/>
            <w:r w:rsidRPr="0064677B">
              <w:rPr>
                <w:rFonts w:ascii="Times New Roman" w:hAnsi="Times New Roman" w:cs="Times New Roman"/>
              </w:rPr>
              <w:t>“ (OCI) standartą.</w:t>
            </w:r>
          </w:p>
        </w:tc>
        <w:tc>
          <w:tcPr>
            <w:tcW w:w="2734" w:type="dxa"/>
            <w:tcBorders>
              <w:left w:val="single" w:sz="4" w:space="0" w:color="000000"/>
              <w:bottom w:val="single" w:sz="4" w:space="0" w:color="44546A" w:themeColor="text2"/>
              <w:right w:val="single" w:sz="4" w:space="0" w:color="000000"/>
            </w:tcBorders>
          </w:tcPr>
          <w:p w14:paraId="6CAF9BDD" w14:textId="77777777" w:rsidR="00275570" w:rsidRPr="0064677B" w:rsidRDefault="00275570" w:rsidP="003D3516">
            <w:pPr>
              <w:pStyle w:val="TableContents"/>
              <w:rPr>
                <w:rFonts w:ascii="Times New Roman" w:hAnsi="Times New Roman" w:cs="Times New Roman"/>
              </w:rPr>
            </w:pPr>
          </w:p>
        </w:tc>
      </w:tr>
      <w:tr w:rsidR="00275570" w:rsidRPr="0064677B" w14:paraId="65878D02" w14:textId="77777777" w:rsidTr="00E963A3">
        <w:tc>
          <w:tcPr>
            <w:tcW w:w="846" w:type="dxa"/>
            <w:tcBorders>
              <w:left w:val="single" w:sz="4" w:space="0" w:color="000000"/>
              <w:bottom w:val="single" w:sz="4" w:space="0" w:color="44546A" w:themeColor="text2"/>
            </w:tcBorders>
          </w:tcPr>
          <w:p w14:paraId="6EDE7D31"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875C13A"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Lokalus tarpinis registras</w:t>
            </w:r>
          </w:p>
        </w:tc>
        <w:tc>
          <w:tcPr>
            <w:tcW w:w="3703" w:type="dxa"/>
            <w:tcBorders>
              <w:left w:val="single" w:sz="4" w:space="0" w:color="000000"/>
              <w:bottom w:val="single" w:sz="4" w:space="0" w:color="44546A" w:themeColor="text2"/>
            </w:tcBorders>
          </w:tcPr>
          <w:p w14:paraId="0882B4CD"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būti realizuota galimybė veikti kaip lokalus tarpinis registras (angl. </w:t>
            </w:r>
            <w:proofErr w:type="spellStart"/>
            <w:r w:rsidRPr="0064677B">
              <w:rPr>
                <w:rFonts w:ascii="Times New Roman" w:hAnsi="Times New Roman" w:cs="Times New Roman"/>
              </w:rPr>
              <w:t>proxy</w:t>
            </w:r>
            <w:proofErr w:type="spellEnd"/>
            <w:r w:rsidRPr="0064677B">
              <w:rPr>
                <w:rFonts w:ascii="Times New Roman" w:hAnsi="Times New Roman" w:cs="Times New Roman"/>
              </w:rPr>
              <w:t xml:space="preserve">), kaupiantis atvaizdus iš viešų registrų ir pateikiantis juos Užsakovo vidiniams naudotojams iš lokalaus podėlio (angl. </w:t>
            </w:r>
            <w:proofErr w:type="spellStart"/>
            <w:r w:rsidRPr="00AC6C1F">
              <w:rPr>
                <w:rFonts w:ascii="Times New Roman" w:hAnsi="Times New Roman" w:cs="Times New Roman"/>
                <w:i/>
              </w:rPr>
              <w:t>cache</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195ED113" w14:textId="77777777" w:rsidR="00275570" w:rsidRPr="0064677B" w:rsidRDefault="00275570" w:rsidP="003D3516">
            <w:pPr>
              <w:pStyle w:val="TableContents"/>
              <w:rPr>
                <w:rFonts w:ascii="Times New Roman" w:hAnsi="Times New Roman" w:cs="Times New Roman"/>
              </w:rPr>
            </w:pPr>
          </w:p>
        </w:tc>
      </w:tr>
      <w:tr w:rsidR="00275570" w:rsidRPr="0064677B" w14:paraId="1281094C" w14:textId="77777777" w:rsidTr="00E963A3">
        <w:tc>
          <w:tcPr>
            <w:tcW w:w="846" w:type="dxa"/>
            <w:tcBorders>
              <w:left w:val="single" w:sz="4" w:space="0" w:color="000000"/>
              <w:bottom w:val="single" w:sz="4" w:space="0" w:color="44546A" w:themeColor="text2"/>
            </w:tcBorders>
          </w:tcPr>
          <w:p w14:paraId="1C396E07"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23ED66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RBAC prieigos valdymas</w:t>
            </w:r>
          </w:p>
        </w:tc>
        <w:tc>
          <w:tcPr>
            <w:tcW w:w="3703" w:type="dxa"/>
            <w:tcBorders>
              <w:left w:val="single" w:sz="4" w:space="0" w:color="000000"/>
              <w:bottom w:val="single" w:sz="4" w:space="0" w:color="44546A" w:themeColor="text2"/>
            </w:tcBorders>
          </w:tcPr>
          <w:p w14:paraId="1FB3779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rolėmis pagrįstą prieigos valdymą (RBAC), kad būtų užtikrinta, jog tik įgaliotieji vartotojai galėtų pasiekti ir modifikuoti konteinerio atvaizdus.</w:t>
            </w:r>
          </w:p>
        </w:tc>
        <w:tc>
          <w:tcPr>
            <w:tcW w:w="2734" w:type="dxa"/>
            <w:tcBorders>
              <w:left w:val="single" w:sz="4" w:space="0" w:color="000000"/>
              <w:bottom w:val="single" w:sz="4" w:space="0" w:color="44546A" w:themeColor="text2"/>
              <w:right w:val="single" w:sz="4" w:space="0" w:color="000000"/>
            </w:tcBorders>
          </w:tcPr>
          <w:p w14:paraId="4300D891" w14:textId="77777777" w:rsidR="00275570" w:rsidRPr="0064677B" w:rsidRDefault="00275570" w:rsidP="003D3516">
            <w:pPr>
              <w:pStyle w:val="TableContents"/>
              <w:rPr>
                <w:rFonts w:ascii="Times New Roman" w:hAnsi="Times New Roman" w:cs="Times New Roman"/>
              </w:rPr>
            </w:pPr>
          </w:p>
        </w:tc>
      </w:tr>
      <w:tr w:rsidR="00275570" w:rsidRPr="0064677B" w14:paraId="7D1D1229" w14:textId="77777777" w:rsidTr="00E963A3">
        <w:tc>
          <w:tcPr>
            <w:tcW w:w="846" w:type="dxa"/>
            <w:tcBorders>
              <w:left w:val="single" w:sz="4" w:space="0" w:color="000000"/>
              <w:bottom w:val="single" w:sz="4" w:space="0" w:color="44546A" w:themeColor="text2"/>
            </w:tcBorders>
          </w:tcPr>
          <w:p w14:paraId="7B4E5B2F"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080D0B38" w14:textId="77777777" w:rsidR="00275570" w:rsidRPr="0064677B" w:rsidRDefault="00275570" w:rsidP="003D3516">
            <w:pPr>
              <w:pStyle w:val="TableContents"/>
              <w:rPr>
                <w:rFonts w:ascii="Times New Roman" w:hAnsi="Times New Roman" w:cs="Times New Roman"/>
              </w:rPr>
            </w:pPr>
            <w:proofErr w:type="spellStart"/>
            <w:r w:rsidRPr="00EF08E4">
              <w:rPr>
                <w:rFonts w:ascii="Times New Roman" w:hAnsi="Times New Roman" w:cs="Times New Roman"/>
                <w:i/>
              </w:rPr>
              <w:t>Multi</w:t>
            </w:r>
            <w:proofErr w:type="spellEnd"/>
            <w:r w:rsidRPr="00EF08E4">
              <w:rPr>
                <w:rFonts w:ascii="Times New Roman" w:hAnsi="Times New Roman" w:cs="Times New Roman"/>
                <w:i/>
              </w:rPr>
              <w:t>-tenant</w:t>
            </w:r>
            <w:r w:rsidRPr="0064677B">
              <w:rPr>
                <w:rFonts w:ascii="Times New Roman" w:hAnsi="Times New Roman" w:cs="Times New Roman"/>
              </w:rPr>
              <w:t xml:space="preserve"> aplinkos</w:t>
            </w:r>
          </w:p>
        </w:tc>
        <w:tc>
          <w:tcPr>
            <w:tcW w:w="3703" w:type="dxa"/>
            <w:tcBorders>
              <w:left w:val="single" w:sz="4" w:space="0" w:color="000000"/>
              <w:bottom w:val="single" w:sz="4" w:space="0" w:color="44546A" w:themeColor="text2"/>
            </w:tcBorders>
          </w:tcPr>
          <w:p w14:paraId="7774219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palaikyti kelių paskyrų aplinkų (angl. </w:t>
            </w:r>
            <w:proofErr w:type="spellStart"/>
            <w:r w:rsidRPr="00AC6C1F">
              <w:rPr>
                <w:rFonts w:ascii="Times New Roman" w:hAnsi="Times New Roman" w:cs="Times New Roman"/>
                <w:i/>
              </w:rPr>
              <w:t>multi</w:t>
            </w:r>
            <w:proofErr w:type="spellEnd"/>
            <w:r w:rsidRPr="00AC6C1F">
              <w:rPr>
                <w:rFonts w:ascii="Times New Roman" w:hAnsi="Times New Roman" w:cs="Times New Roman"/>
                <w:i/>
              </w:rPr>
              <w:t>-tenant</w:t>
            </w:r>
            <w:r w:rsidRPr="0064677B">
              <w:rPr>
                <w:rFonts w:ascii="Times New Roman" w:hAnsi="Times New Roman" w:cs="Times New Roman"/>
              </w:rPr>
              <w:t>) sudarymą, leidžiantį kelioms komandoms ir organizacijoms naudoti tą patį registrą su logiškai izoliuotomis saugyklomis ir prieigos taisyklėmis.</w:t>
            </w:r>
          </w:p>
        </w:tc>
        <w:tc>
          <w:tcPr>
            <w:tcW w:w="2734" w:type="dxa"/>
            <w:tcBorders>
              <w:left w:val="single" w:sz="4" w:space="0" w:color="000000"/>
              <w:bottom w:val="single" w:sz="4" w:space="0" w:color="44546A" w:themeColor="text2"/>
              <w:right w:val="single" w:sz="4" w:space="0" w:color="000000"/>
            </w:tcBorders>
          </w:tcPr>
          <w:p w14:paraId="3D3A3557" w14:textId="77777777" w:rsidR="00275570" w:rsidRPr="0064677B" w:rsidRDefault="00275570" w:rsidP="003D3516">
            <w:pPr>
              <w:pStyle w:val="TableContents"/>
              <w:rPr>
                <w:rFonts w:ascii="Times New Roman" w:hAnsi="Times New Roman" w:cs="Times New Roman"/>
              </w:rPr>
            </w:pPr>
          </w:p>
        </w:tc>
      </w:tr>
      <w:tr w:rsidR="00275570" w:rsidRPr="0064677B" w14:paraId="54B745C7" w14:textId="77777777" w:rsidTr="00E963A3">
        <w:tc>
          <w:tcPr>
            <w:tcW w:w="846" w:type="dxa"/>
            <w:tcBorders>
              <w:left w:val="single" w:sz="4" w:space="0" w:color="000000"/>
              <w:bottom w:val="single" w:sz="4" w:space="0" w:color="44546A" w:themeColor="text2"/>
            </w:tcBorders>
          </w:tcPr>
          <w:p w14:paraId="5F4E9AA4"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58F6735"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Atvaizdų žymų šalinimo taisyklės</w:t>
            </w:r>
          </w:p>
        </w:tc>
        <w:tc>
          <w:tcPr>
            <w:tcW w:w="3703" w:type="dxa"/>
            <w:tcBorders>
              <w:left w:val="single" w:sz="4" w:space="0" w:color="000000"/>
              <w:bottom w:val="single" w:sz="4" w:space="0" w:color="44546A" w:themeColor="text2"/>
            </w:tcBorders>
          </w:tcPr>
          <w:p w14:paraId="4977501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užtikrinta galimybė konfigūruoti atvaizdų žymų šalinimą pagal nustatytus kriterijus (pvz.: sukūrimo datą arba numerį).</w:t>
            </w:r>
          </w:p>
        </w:tc>
        <w:tc>
          <w:tcPr>
            <w:tcW w:w="2734" w:type="dxa"/>
            <w:tcBorders>
              <w:left w:val="single" w:sz="4" w:space="0" w:color="000000"/>
              <w:bottom w:val="single" w:sz="4" w:space="0" w:color="44546A" w:themeColor="text2"/>
              <w:right w:val="single" w:sz="4" w:space="0" w:color="000000"/>
            </w:tcBorders>
          </w:tcPr>
          <w:p w14:paraId="01487B85" w14:textId="77777777" w:rsidR="00275570" w:rsidRPr="0064677B" w:rsidRDefault="00275570" w:rsidP="003D3516">
            <w:pPr>
              <w:pStyle w:val="TableContents"/>
              <w:rPr>
                <w:rFonts w:ascii="Times New Roman" w:hAnsi="Times New Roman" w:cs="Times New Roman"/>
              </w:rPr>
            </w:pPr>
          </w:p>
        </w:tc>
      </w:tr>
      <w:tr w:rsidR="00275570" w:rsidRPr="0064677B" w14:paraId="454458CA" w14:textId="77777777" w:rsidTr="00E963A3">
        <w:tc>
          <w:tcPr>
            <w:tcW w:w="846" w:type="dxa"/>
            <w:tcBorders>
              <w:left w:val="single" w:sz="4" w:space="0" w:color="000000"/>
              <w:bottom w:val="single" w:sz="4" w:space="0" w:color="44546A" w:themeColor="text2"/>
            </w:tcBorders>
          </w:tcPr>
          <w:p w14:paraId="15FCC06F"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1C6F18C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Saugyklos išteklių naudojimo valdymas</w:t>
            </w:r>
          </w:p>
        </w:tc>
        <w:tc>
          <w:tcPr>
            <w:tcW w:w="3703" w:type="dxa"/>
            <w:tcBorders>
              <w:left w:val="single" w:sz="4" w:space="0" w:color="000000"/>
              <w:bottom w:val="single" w:sz="4" w:space="0" w:color="44546A" w:themeColor="text2"/>
            </w:tcBorders>
          </w:tcPr>
          <w:p w14:paraId="6D1725F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įdiegtos saugyklos išteklių naudojimo valdymo priemonės.</w:t>
            </w:r>
          </w:p>
        </w:tc>
        <w:tc>
          <w:tcPr>
            <w:tcW w:w="2734" w:type="dxa"/>
            <w:tcBorders>
              <w:left w:val="single" w:sz="4" w:space="0" w:color="000000"/>
              <w:bottom w:val="single" w:sz="4" w:space="0" w:color="44546A" w:themeColor="text2"/>
              <w:right w:val="single" w:sz="4" w:space="0" w:color="000000"/>
            </w:tcBorders>
          </w:tcPr>
          <w:p w14:paraId="2C188F75" w14:textId="77777777" w:rsidR="00275570" w:rsidRPr="0064677B" w:rsidRDefault="00275570" w:rsidP="003D3516">
            <w:pPr>
              <w:pStyle w:val="TableContents"/>
              <w:rPr>
                <w:rFonts w:ascii="Times New Roman" w:hAnsi="Times New Roman" w:cs="Times New Roman"/>
              </w:rPr>
            </w:pPr>
          </w:p>
        </w:tc>
      </w:tr>
      <w:tr w:rsidR="00275570" w:rsidRPr="0064677B" w14:paraId="087B9D2C" w14:textId="77777777" w:rsidTr="00E963A3">
        <w:tc>
          <w:tcPr>
            <w:tcW w:w="846" w:type="dxa"/>
            <w:tcBorders>
              <w:left w:val="single" w:sz="4" w:space="0" w:color="000000"/>
              <w:bottom w:val="single" w:sz="4" w:space="0" w:color="44546A" w:themeColor="text2"/>
            </w:tcBorders>
          </w:tcPr>
          <w:p w14:paraId="6A0F1CB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60CC8DF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Centralizuota artefaktų saugykla</w:t>
            </w:r>
          </w:p>
        </w:tc>
        <w:tc>
          <w:tcPr>
            <w:tcW w:w="3703" w:type="dxa"/>
            <w:tcBorders>
              <w:left w:val="single" w:sz="4" w:space="0" w:color="000000"/>
              <w:bottom w:val="single" w:sz="4" w:space="0" w:color="44546A" w:themeColor="text2"/>
            </w:tcBorders>
          </w:tcPr>
          <w:p w14:paraId="226E0FA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veikti kaip centralizuota saugykla, skirta programinės įrangos artefaktams saugoti ir valdyti, palaikanti įvairius paketų formatus (pvz., </w:t>
            </w:r>
            <w:proofErr w:type="spellStart"/>
            <w:r w:rsidRPr="0064677B">
              <w:rPr>
                <w:rFonts w:ascii="Times New Roman" w:hAnsi="Times New Roman" w:cs="Times New Roman"/>
              </w:rPr>
              <w:t>Maven</w:t>
            </w:r>
            <w:proofErr w:type="spellEnd"/>
            <w:r w:rsidRPr="0064677B">
              <w:rPr>
                <w:rFonts w:ascii="Times New Roman" w:hAnsi="Times New Roman" w:cs="Times New Roman"/>
              </w:rPr>
              <w:t xml:space="preserve">, </w:t>
            </w:r>
            <w:proofErr w:type="spellStart"/>
            <w:r w:rsidRPr="0064677B">
              <w:rPr>
                <w:rFonts w:ascii="Times New Roman" w:hAnsi="Times New Roman" w:cs="Times New Roman"/>
              </w:rPr>
              <w:t>npm</w:t>
            </w:r>
            <w:proofErr w:type="spellEnd"/>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735B1683" w14:textId="77777777" w:rsidR="00275570" w:rsidRPr="0064677B" w:rsidRDefault="00275570" w:rsidP="003D3516">
            <w:pPr>
              <w:pStyle w:val="TableContents"/>
              <w:rPr>
                <w:rFonts w:ascii="Times New Roman" w:hAnsi="Times New Roman" w:cs="Times New Roman"/>
              </w:rPr>
            </w:pPr>
          </w:p>
        </w:tc>
      </w:tr>
      <w:tr w:rsidR="00275570" w:rsidRPr="0064677B" w14:paraId="4226D237" w14:textId="77777777" w:rsidTr="00E963A3">
        <w:tc>
          <w:tcPr>
            <w:tcW w:w="846" w:type="dxa"/>
            <w:tcBorders>
              <w:left w:val="single" w:sz="4" w:space="0" w:color="000000"/>
              <w:bottom w:val="single" w:sz="4" w:space="0" w:color="44546A" w:themeColor="text2"/>
            </w:tcBorders>
          </w:tcPr>
          <w:p w14:paraId="094964F3"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5FB2681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 xml:space="preserve">Artefaktų </w:t>
            </w:r>
            <w:proofErr w:type="spellStart"/>
            <w:r w:rsidRPr="0064677B">
              <w:rPr>
                <w:rFonts w:ascii="Times New Roman" w:hAnsi="Times New Roman" w:cs="Times New Roman"/>
              </w:rPr>
              <w:t>versijavimas</w:t>
            </w:r>
            <w:proofErr w:type="spellEnd"/>
          </w:p>
        </w:tc>
        <w:tc>
          <w:tcPr>
            <w:tcW w:w="3703" w:type="dxa"/>
            <w:tcBorders>
              <w:left w:val="single" w:sz="4" w:space="0" w:color="000000"/>
              <w:bottom w:val="single" w:sz="4" w:space="0" w:color="44546A" w:themeColor="text2"/>
            </w:tcBorders>
          </w:tcPr>
          <w:p w14:paraId="5A4FFB7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palaikyti artefaktų </w:t>
            </w:r>
            <w:proofErr w:type="spellStart"/>
            <w:r w:rsidRPr="0064677B">
              <w:rPr>
                <w:rFonts w:ascii="Times New Roman" w:hAnsi="Times New Roman" w:cs="Times New Roman"/>
              </w:rPr>
              <w:t>versijavimą</w:t>
            </w:r>
            <w:proofErr w:type="spellEnd"/>
            <w:r w:rsidRPr="0064677B">
              <w:rPr>
                <w:rFonts w:ascii="Times New Roman" w:hAnsi="Times New Roman" w:cs="Times New Roman"/>
              </w:rPr>
              <w:t>, leidžiantį saugoti ir valdyti kelias to paties artefakto versijas.</w:t>
            </w:r>
          </w:p>
        </w:tc>
        <w:tc>
          <w:tcPr>
            <w:tcW w:w="2734" w:type="dxa"/>
            <w:tcBorders>
              <w:left w:val="single" w:sz="4" w:space="0" w:color="000000"/>
              <w:bottom w:val="single" w:sz="4" w:space="0" w:color="44546A" w:themeColor="text2"/>
              <w:right w:val="single" w:sz="4" w:space="0" w:color="000000"/>
            </w:tcBorders>
          </w:tcPr>
          <w:p w14:paraId="496EFE83" w14:textId="77777777" w:rsidR="00275570" w:rsidRPr="0064677B" w:rsidRDefault="00275570" w:rsidP="003D3516">
            <w:pPr>
              <w:pStyle w:val="TableContents"/>
              <w:rPr>
                <w:rFonts w:ascii="Times New Roman" w:hAnsi="Times New Roman" w:cs="Times New Roman"/>
              </w:rPr>
            </w:pPr>
          </w:p>
        </w:tc>
      </w:tr>
      <w:tr w:rsidR="00275570" w:rsidRPr="0064677B" w14:paraId="51885AE2" w14:textId="77777777" w:rsidTr="00E963A3">
        <w:tc>
          <w:tcPr>
            <w:tcW w:w="846" w:type="dxa"/>
            <w:tcBorders>
              <w:left w:val="single" w:sz="4" w:space="0" w:color="000000"/>
              <w:bottom w:val="single" w:sz="4" w:space="0" w:color="44546A" w:themeColor="text2"/>
            </w:tcBorders>
          </w:tcPr>
          <w:p w14:paraId="665B4DA9"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57BF49C0"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Artefaktų metaduomenų saugojimas ir valdymas</w:t>
            </w:r>
          </w:p>
        </w:tc>
        <w:tc>
          <w:tcPr>
            <w:tcW w:w="3703" w:type="dxa"/>
            <w:tcBorders>
              <w:left w:val="single" w:sz="4" w:space="0" w:color="000000"/>
              <w:bottom w:val="single" w:sz="4" w:space="0" w:color="44546A" w:themeColor="text2"/>
            </w:tcBorders>
          </w:tcPr>
          <w:p w14:paraId="607D202B"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palaikyti artefaktų metaduomenų saugojimą ir valdymą, įskaitant, bet neapsiribojant, artefaktų pavadinimą, versiją ir kitą susijusią informaciją.</w:t>
            </w:r>
          </w:p>
        </w:tc>
        <w:tc>
          <w:tcPr>
            <w:tcW w:w="2734" w:type="dxa"/>
            <w:tcBorders>
              <w:left w:val="single" w:sz="4" w:space="0" w:color="000000"/>
              <w:bottom w:val="single" w:sz="4" w:space="0" w:color="44546A" w:themeColor="text2"/>
              <w:right w:val="single" w:sz="4" w:space="0" w:color="000000"/>
            </w:tcBorders>
          </w:tcPr>
          <w:p w14:paraId="3B47EE28" w14:textId="77777777" w:rsidR="00275570" w:rsidRPr="0064677B" w:rsidRDefault="00275570" w:rsidP="003D3516">
            <w:pPr>
              <w:pStyle w:val="TableContents"/>
              <w:rPr>
                <w:rFonts w:ascii="Times New Roman" w:hAnsi="Times New Roman" w:cs="Times New Roman"/>
              </w:rPr>
            </w:pPr>
          </w:p>
        </w:tc>
      </w:tr>
      <w:tr w:rsidR="00275570" w:rsidRPr="0064677B" w14:paraId="1061EC55" w14:textId="77777777" w:rsidTr="00E963A3">
        <w:tc>
          <w:tcPr>
            <w:tcW w:w="846" w:type="dxa"/>
            <w:tcBorders>
              <w:left w:val="single" w:sz="4" w:space="0" w:color="000000"/>
              <w:bottom w:val="single" w:sz="4" w:space="0" w:color="44546A" w:themeColor="text2"/>
            </w:tcBorders>
          </w:tcPr>
          <w:p w14:paraId="77136E95"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3F864C3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Paieškos ir filtravimo įrankiai</w:t>
            </w:r>
          </w:p>
        </w:tc>
        <w:tc>
          <w:tcPr>
            <w:tcW w:w="3703" w:type="dxa"/>
            <w:tcBorders>
              <w:left w:val="single" w:sz="4" w:space="0" w:color="000000"/>
              <w:bottom w:val="single" w:sz="4" w:space="0" w:color="44546A" w:themeColor="text2"/>
            </w:tcBorders>
          </w:tcPr>
          <w:p w14:paraId="1E264D52"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teikti efektyvius paieškos ir filtravimo įrankius, leidžiančius </w:t>
            </w:r>
            <w:r w:rsidRPr="0064677B">
              <w:rPr>
                <w:rFonts w:ascii="Times New Roman" w:hAnsi="Times New Roman" w:cs="Times New Roman"/>
              </w:rPr>
              <w:lastRenderedPageBreak/>
              <w:t>naudotojams greitai rasti ir atsisiųsti reikiamus artefaktus.</w:t>
            </w:r>
          </w:p>
        </w:tc>
        <w:tc>
          <w:tcPr>
            <w:tcW w:w="2734" w:type="dxa"/>
            <w:tcBorders>
              <w:left w:val="single" w:sz="4" w:space="0" w:color="000000"/>
              <w:bottom w:val="single" w:sz="4" w:space="0" w:color="44546A" w:themeColor="text2"/>
              <w:right w:val="single" w:sz="4" w:space="0" w:color="000000"/>
            </w:tcBorders>
          </w:tcPr>
          <w:p w14:paraId="3E7101E1" w14:textId="77777777" w:rsidR="00275570" w:rsidRPr="0064677B" w:rsidRDefault="00275570" w:rsidP="003D3516">
            <w:pPr>
              <w:pStyle w:val="TableContents"/>
              <w:rPr>
                <w:rFonts w:ascii="Times New Roman" w:hAnsi="Times New Roman" w:cs="Times New Roman"/>
              </w:rPr>
            </w:pPr>
          </w:p>
        </w:tc>
      </w:tr>
      <w:tr w:rsidR="00275570" w:rsidRPr="0064677B" w14:paraId="33DC6C92" w14:textId="77777777" w:rsidTr="00E963A3">
        <w:tc>
          <w:tcPr>
            <w:tcW w:w="846" w:type="dxa"/>
            <w:tcBorders>
              <w:left w:val="single" w:sz="4" w:space="0" w:color="000000"/>
              <w:bottom w:val="single" w:sz="4" w:space="0" w:color="44546A" w:themeColor="text2"/>
            </w:tcBorders>
          </w:tcPr>
          <w:p w14:paraId="17B43952"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7807BA5B" w14:textId="77777777" w:rsidR="00275570" w:rsidRPr="0064677B" w:rsidRDefault="00275570" w:rsidP="003D3516">
            <w:pPr>
              <w:pStyle w:val="TableContents"/>
              <w:rPr>
                <w:rFonts w:ascii="Times New Roman" w:hAnsi="Times New Roman" w:cs="Times New Roman"/>
              </w:rPr>
            </w:pPr>
            <w:proofErr w:type="spellStart"/>
            <w:r w:rsidRPr="0064677B">
              <w:rPr>
                <w:rFonts w:ascii="Times New Roman" w:hAnsi="Times New Roman" w:cs="Times New Roman"/>
              </w:rPr>
              <w:t>Granuliarus</w:t>
            </w:r>
            <w:proofErr w:type="spellEnd"/>
            <w:r w:rsidRPr="0064677B">
              <w:rPr>
                <w:rFonts w:ascii="Times New Roman" w:hAnsi="Times New Roman" w:cs="Times New Roman"/>
              </w:rPr>
              <w:t xml:space="preserve"> prieigos valdymas</w:t>
            </w:r>
          </w:p>
        </w:tc>
        <w:tc>
          <w:tcPr>
            <w:tcW w:w="3703" w:type="dxa"/>
            <w:tcBorders>
              <w:left w:val="single" w:sz="4" w:space="0" w:color="000000"/>
              <w:bottom w:val="single" w:sz="4" w:space="0" w:color="44546A" w:themeColor="text2"/>
            </w:tcBorders>
          </w:tcPr>
          <w:p w14:paraId="5B851E6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užtikrinti </w:t>
            </w:r>
            <w:proofErr w:type="spellStart"/>
            <w:r w:rsidRPr="0064677B">
              <w:rPr>
                <w:rFonts w:ascii="Times New Roman" w:hAnsi="Times New Roman" w:cs="Times New Roman"/>
              </w:rPr>
              <w:t>granuliarų</w:t>
            </w:r>
            <w:proofErr w:type="spellEnd"/>
            <w:r w:rsidRPr="0064677B">
              <w:rPr>
                <w:rFonts w:ascii="Times New Roman" w:hAnsi="Times New Roman" w:cs="Times New Roman"/>
              </w:rPr>
              <w:t xml:space="preserve"> prieigos valdymą, palaikant</w:t>
            </w:r>
            <w:r>
              <w:rPr>
                <w:rFonts w:ascii="Times New Roman" w:hAnsi="Times New Roman" w:cs="Times New Roman"/>
              </w:rPr>
              <w:t>į</w:t>
            </w:r>
            <w:r w:rsidRPr="0064677B">
              <w:rPr>
                <w:rFonts w:ascii="Times New Roman" w:hAnsi="Times New Roman" w:cs="Times New Roman"/>
              </w:rPr>
              <w:t xml:space="preserve"> rolėmis pagrįst</w:t>
            </w:r>
            <w:r>
              <w:rPr>
                <w:rFonts w:ascii="Times New Roman" w:hAnsi="Times New Roman" w:cs="Times New Roman"/>
              </w:rPr>
              <w:t>ą</w:t>
            </w:r>
            <w:r w:rsidRPr="0064677B">
              <w:rPr>
                <w:rFonts w:ascii="Times New Roman" w:hAnsi="Times New Roman" w:cs="Times New Roman"/>
              </w:rPr>
              <w:t xml:space="preserve"> prieigos kontrolės (RBAC) model</w:t>
            </w:r>
            <w:r>
              <w:rPr>
                <w:rFonts w:ascii="Times New Roman" w:hAnsi="Times New Roman" w:cs="Times New Roman"/>
              </w:rPr>
              <w:t>į</w:t>
            </w:r>
            <w:r w:rsidRPr="0064677B">
              <w:rPr>
                <w:rFonts w:ascii="Times New Roman" w:hAnsi="Times New Roman" w:cs="Times New Roman"/>
              </w:rPr>
              <w:t>.</w:t>
            </w:r>
          </w:p>
        </w:tc>
        <w:tc>
          <w:tcPr>
            <w:tcW w:w="2734" w:type="dxa"/>
            <w:tcBorders>
              <w:left w:val="single" w:sz="4" w:space="0" w:color="000000"/>
              <w:bottom w:val="single" w:sz="4" w:space="0" w:color="44546A" w:themeColor="text2"/>
              <w:right w:val="single" w:sz="4" w:space="0" w:color="000000"/>
            </w:tcBorders>
          </w:tcPr>
          <w:p w14:paraId="1CEC649C" w14:textId="77777777" w:rsidR="00275570" w:rsidRPr="0064677B" w:rsidRDefault="00275570" w:rsidP="003D3516">
            <w:pPr>
              <w:pStyle w:val="TableContents"/>
              <w:rPr>
                <w:rFonts w:ascii="Times New Roman" w:hAnsi="Times New Roman" w:cs="Times New Roman"/>
              </w:rPr>
            </w:pPr>
          </w:p>
        </w:tc>
      </w:tr>
      <w:tr w:rsidR="00275570" w:rsidRPr="0064677B" w14:paraId="5C49B3D0" w14:textId="77777777" w:rsidTr="00E963A3">
        <w:tc>
          <w:tcPr>
            <w:tcW w:w="846" w:type="dxa"/>
            <w:tcBorders>
              <w:left w:val="single" w:sz="4" w:space="0" w:color="000000"/>
              <w:bottom w:val="single" w:sz="4" w:space="0" w:color="44546A" w:themeColor="text2"/>
            </w:tcBorders>
          </w:tcPr>
          <w:p w14:paraId="2A3DE3D9"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235AC84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Integracija su CI/CD eigomis</w:t>
            </w:r>
          </w:p>
        </w:tc>
        <w:tc>
          <w:tcPr>
            <w:tcW w:w="3703" w:type="dxa"/>
            <w:tcBorders>
              <w:left w:val="single" w:sz="4" w:space="0" w:color="000000"/>
              <w:bottom w:val="single" w:sz="4" w:space="0" w:color="44546A" w:themeColor="text2"/>
            </w:tcBorders>
          </w:tcPr>
          <w:p w14:paraId="6CC1704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integruoti su CI/CD eigomis, leidžiančią automatizuoti artefaktų bei konteinerių atvaizdų kūrimą ir diegimą.</w:t>
            </w:r>
          </w:p>
        </w:tc>
        <w:tc>
          <w:tcPr>
            <w:tcW w:w="2734" w:type="dxa"/>
            <w:tcBorders>
              <w:left w:val="single" w:sz="4" w:space="0" w:color="000000"/>
              <w:bottom w:val="single" w:sz="4" w:space="0" w:color="44546A" w:themeColor="text2"/>
              <w:right w:val="single" w:sz="4" w:space="0" w:color="000000"/>
            </w:tcBorders>
          </w:tcPr>
          <w:p w14:paraId="53FE427E" w14:textId="77777777" w:rsidR="00275570" w:rsidRPr="0064677B" w:rsidRDefault="00275570" w:rsidP="003D3516">
            <w:pPr>
              <w:pStyle w:val="TableContents"/>
              <w:rPr>
                <w:rFonts w:ascii="Times New Roman" w:hAnsi="Times New Roman" w:cs="Times New Roman"/>
              </w:rPr>
            </w:pPr>
          </w:p>
        </w:tc>
      </w:tr>
      <w:tr w:rsidR="00275570" w:rsidRPr="0064677B" w14:paraId="73181DAB" w14:textId="77777777" w:rsidTr="00E963A3">
        <w:tc>
          <w:tcPr>
            <w:tcW w:w="846" w:type="dxa"/>
            <w:tcBorders>
              <w:left w:val="single" w:sz="4" w:space="0" w:color="000000"/>
              <w:bottom w:val="single" w:sz="4" w:space="0" w:color="44546A" w:themeColor="text2"/>
            </w:tcBorders>
          </w:tcPr>
          <w:p w14:paraId="12841CD0" w14:textId="77777777" w:rsidR="00275570" w:rsidRPr="0064677B" w:rsidRDefault="00275570" w:rsidP="00E963A3">
            <w:pPr>
              <w:pStyle w:val="TableContents"/>
              <w:numPr>
                <w:ilvl w:val="1"/>
                <w:numId w:val="30"/>
              </w:numPr>
              <w:ind w:left="720" w:hanging="641"/>
              <w:rPr>
                <w:rFonts w:ascii="Times New Roman" w:hAnsi="Times New Roman" w:cs="Times New Roman"/>
              </w:rPr>
            </w:pPr>
          </w:p>
        </w:tc>
        <w:tc>
          <w:tcPr>
            <w:tcW w:w="2509" w:type="dxa"/>
            <w:tcBorders>
              <w:left w:val="single" w:sz="4" w:space="0" w:color="000000"/>
              <w:bottom w:val="single" w:sz="4" w:space="0" w:color="44546A" w:themeColor="text2"/>
            </w:tcBorders>
          </w:tcPr>
          <w:p w14:paraId="715220C4" w14:textId="77777777" w:rsidR="00275570" w:rsidRPr="0064677B" w:rsidRDefault="00275570" w:rsidP="003D3516">
            <w:pPr>
              <w:pStyle w:val="TableContents"/>
              <w:rPr>
                <w:rFonts w:ascii="Times New Roman" w:hAnsi="Times New Roman" w:cs="Times New Roman"/>
              </w:rPr>
            </w:pPr>
            <w:proofErr w:type="spellStart"/>
            <w:r w:rsidRPr="00EF08E4">
              <w:rPr>
                <w:rFonts w:ascii="Times New Roman" w:hAnsi="Times New Roman" w:cs="Times New Roman"/>
                <w:i/>
              </w:rPr>
              <w:t>Caching</w:t>
            </w:r>
            <w:proofErr w:type="spellEnd"/>
            <w:r w:rsidRPr="00EF08E4">
              <w:rPr>
                <w:rFonts w:ascii="Times New Roman" w:hAnsi="Times New Roman" w:cs="Times New Roman"/>
                <w:i/>
              </w:rPr>
              <w:t xml:space="preserve"> </w:t>
            </w:r>
            <w:r w:rsidRPr="0064677B">
              <w:rPr>
                <w:rFonts w:ascii="Times New Roman" w:hAnsi="Times New Roman" w:cs="Times New Roman"/>
              </w:rPr>
              <w:t>funkcionalumas</w:t>
            </w:r>
          </w:p>
        </w:tc>
        <w:tc>
          <w:tcPr>
            <w:tcW w:w="3703" w:type="dxa"/>
            <w:tcBorders>
              <w:left w:val="single" w:sz="4" w:space="0" w:color="000000"/>
              <w:bottom w:val="single" w:sz="4" w:space="0" w:color="44546A" w:themeColor="text2"/>
            </w:tcBorders>
          </w:tcPr>
          <w:p w14:paraId="76BFEAC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Turi palaikyti tarpinio saugojimo (angl. </w:t>
            </w:r>
            <w:proofErr w:type="spellStart"/>
            <w:r w:rsidRPr="00AC6C1F">
              <w:rPr>
                <w:rFonts w:ascii="Times New Roman" w:hAnsi="Times New Roman" w:cs="Times New Roman"/>
                <w:i/>
              </w:rPr>
              <w:t>caching</w:t>
            </w:r>
            <w:proofErr w:type="spellEnd"/>
            <w:r w:rsidRPr="0064677B">
              <w:rPr>
                <w:rFonts w:ascii="Times New Roman" w:hAnsi="Times New Roman" w:cs="Times New Roman"/>
              </w:rPr>
              <w:t>) funkcionalumą, siekiant optimizuoti našumą ir sumažinti tinklo delsą prisijungiant prie išorinių registrų.</w:t>
            </w:r>
          </w:p>
        </w:tc>
        <w:tc>
          <w:tcPr>
            <w:tcW w:w="2734" w:type="dxa"/>
            <w:tcBorders>
              <w:left w:val="single" w:sz="4" w:space="0" w:color="000000"/>
              <w:bottom w:val="single" w:sz="4" w:space="0" w:color="44546A" w:themeColor="text2"/>
              <w:right w:val="single" w:sz="4" w:space="0" w:color="000000"/>
            </w:tcBorders>
          </w:tcPr>
          <w:p w14:paraId="3B9F8E05" w14:textId="77777777" w:rsidR="00275570" w:rsidRPr="0064677B" w:rsidRDefault="00275570" w:rsidP="003D3516">
            <w:pPr>
              <w:pStyle w:val="TableContents"/>
              <w:rPr>
                <w:rFonts w:ascii="Times New Roman" w:hAnsi="Times New Roman" w:cs="Times New Roman"/>
              </w:rPr>
            </w:pPr>
          </w:p>
        </w:tc>
      </w:tr>
      <w:tr w:rsidR="00275570" w:rsidRPr="0064677B" w14:paraId="4EEFC449" w14:textId="77777777" w:rsidTr="00E963A3">
        <w:tc>
          <w:tcPr>
            <w:tcW w:w="846" w:type="dxa"/>
            <w:tcBorders>
              <w:left w:val="single" w:sz="4" w:space="0" w:color="000000"/>
              <w:bottom w:val="single" w:sz="4" w:space="0" w:color="44546A" w:themeColor="text2"/>
            </w:tcBorders>
          </w:tcPr>
          <w:p w14:paraId="7F3730BD" w14:textId="77777777" w:rsidR="00275570" w:rsidRPr="0064677B" w:rsidRDefault="00275570" w:rsidP="00E963A3">
            <w:pPr>
              <w:pStyle w:val="TableContents"/>
              <w:numPr>
                <w:ilvl w:val="1"/>
                <w:numId w:val="30"/>
              </w:numPr>
              <w:ind w:left="720" w:hanging="720"/>
              <w:rPr>
                <w:rFonts w:ascii="Times New Roman" w:hAnsi="Times New Roman" w:cs="Times New Roman"/>
              </w:rPr>
            </w:pPr>
          </w:p>
        </w:tc>
        <w:tc>
          <w:tcPr>
            <w:tcW w:w="2509" w:type="dxa"/>
            <w:tcBorders>
              <w:left w:val="single" w:sz="4" w:space="0" w:color="000000"/>
              <w:bottom w:val="single" w:sz="4" w:space="0" w:color="44546A" w:themeColor="text2"/>
            </w:tcBorders>
          </w:tcPr>
          <w:p w14:paraId="0355BA2D"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Paketų kiekio valdymas pagal politikas</w:t>
            </w:r>
          </w:p>
        </w:tc>
        <w:tc>
          <w:tcPr>
            <w:tcW w:w="3703" w:type="dxa"/>
            <w:tcBorders>
              <w:left w:val="single" w:sz="4" w:space="0" w:color="000000"/>
              <w:bottom w:val="single" w:sz="4" w:space="0" w:color="44546A" w:themeColor="text2"/>
            </w:tcBorders>
          </w:tcPr>
          <w:p w14:paraId="0AD3F90A"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politikų pagalba valdyti paketų kiekį registre.</w:t>
            </w:r>
          </w:p>
        </w:tc>
        <w:tc>
          <w:tcPr>
            <w:tcW w:w="2734" w:type="dxa"/>
            <w:tcBorders>
              <w:left w:val="single" w:sz="4" w:space="0" w:color="000000"/>
              <w:bottom w:val="single" w:sz="4" w:space="0" w:color="44546A" w:themeColor="text2"/>
              <w:right w:val="single" w:sz="4" w:space="0" w:color="000000"/>
            </w:tcBorders>
          </w:tcPr>
          <w:p w14:paraId="010599F4" w14:textId="77777777" w:rsidR="00275570" w:rsidRPr="0064677B" w:rsidRDefault="00275570" w:rsidP="003D3516">
            <w:pPr>
              <w:pStyle w:val="TableContents"/>
              <w:rPr>
                <w:rFonts w:ascii="Times New Roman" w:hAnsi="Times New Roman" w:cs="Times New Roman"/>
              </w:rPr>
            </w:pPr>
          </w:p>
        </w:tc>
      </w:tr>
    </w:tbl>
    <w:p w14:paraId="5F4A0986" w14:textId="66D636BD" w:rsidR="00275570" w:rsidRDefault="00275570" w:rsidP="00275570"/>
    <w:p w14:paraId="365C394A" w14:textId="77777777" w:rsidR="00275570" w:rsidRPr="0039056D"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sz w:val="24"/>
          <w:szCs w:val="24"/>
        </w:rPr>
      </w:pPr>
      <w:bookmarkStart w:id="12" w:name="_Toc230560637"/>
      <w:r w:rsidRPr="0039056D">
        <w:rPr>
          <w:rFonts w:ascii="Times New Roman" w:hAnsi="Times New Roman" w:cs="Times New Roman"/>
          <w:b/>
          <w:color w:val="auto"/>
          <w:sz w:val="24"/>
          <w:szCs w:val="24"/>
        </w:rPr>
        <w:t>Reikalavimai darbinių narių modulinėms tarnybinėms stotims</w:t>
      </w:r>
      <w:bookmarkEnd w:id="12"/>
    </w:p>
    <w:p w14:paraId="0B0E9D09" w14:textId="77777777" w:rsidR="00275570" w:rsidRPr="0064677B" w:rsidRDefault="00275570" w:rsidP="00275570">
      <w:pPr>
        <w:pStyle w:val="Pagrindinistekstas"/>
      </w:pPr>
      <w:r w:rsidRPr="0064677B">
        <w:t>Siūlomos Įrangos gamintojas negali būti iš šalių sąrašo, patvirtinto LR Vyriausybės 2022-03-30 nutarimu Nr. 280.</w:t>
      </w:r>
    </w:p>
    <w:p w14:paraId="4AAB0AE1" w14:textId="77777777" w:rsidR="00275570" w:rsidRPr="0064677B" w:rsidRDefault="00275570" w:rsidP="00275570">
      <w:pPr>
        <w:pStyle w:val="Lentel"/>
        <w:keepNext/>
        <w:rPr>
          <w:rFonts w:ascii="Times New Roman" w:hAnsi="Times New Roman" w:cs="Times New Roman"/>
        </w:rPr>
      </w:pPr>
      <w:r w:rsidRPr="0064677B">
        <w:rPr>
          <w:rFonts w:ascii="Times New Roman" w:hAnsi="Times New Roman" w:cs="Times New Roman"/>
        </w:rPr>
        <w:t xml:space="preserve">Lentelė </w:t>
      </w:r>
      <w:r w:rsidRPr="0064677B">
        <w:rPr>
          <w:rFonts w:ascii="Times New Roman" w:hAnsi="Times New Roman" w:cs="Times New Roman"/>
        </w:rPr>
        <w:fldChar w:fldCharType="begin"/>
      </w:r>
      <w:r w:rsidRPr="0064677B">
        <w:rPr>
          <w:rFonts w:ascii="Times New Roman" w:hAnsi="Times New Roman" w:cs="Times New Roman"/>
        </w:rPr>
        <w:instrText xml:space="preserve"> SEQ Lentelė \* ARABIC </w:instrText>
      </w:r>
      <w:r w:rsidRPr="0064677B">
        <w:rPr>
          <w:rFonts w:ascii="Times New Roman" w:hAnsi="Times New Roman" w:cs="Times New Roman"/>
        </w:rPr>
        <w:fldChar w:fldCharType="separate"/>
      </w:r>
      <w:r w:rsidRPr="0064677B">
        <w:rPr>
          <w:rFonts w:ascii="Times New Roman" w:hAnsi="Times New Roman" w:cs="Times New Roman"/>
        </w:rPr>
        <w:t>1</w:t>
      </w:r>
      <w:r w:rsidRPr="0064677B">
        <w:rPr>
          <w:rFonts w:ascii="Times New Roman" w:hAnsi="Times New Roman" w:cs="Times New Roman"/>
        </w:rPr>
        <w:fldChar w:fldCharType="end"/>
      </w:r>
      <w:r w:rsidRPr="0064677B">
        <w:rPr>
          <w:rFonts w:ascii="Times New Roman" w:hAnsi="Times New Roman" w:cs="Times New Roman"/>
        </w:rPr>
        <w:t>: Modulinės tarnybinės stotys, 3 vnt.</w:t>
      </w:r>
    </w:p>
    <w:tbl>
      <w:tblPr>
        <w:tblW w:w="9638" w:type="dxa"/>
        <w:tblInd w:w="-4" w:type="dxa"/>
        <w:tblLayout w:type="fixed"/>
        <w:tblCellMar>
          <w:top w:w="58" w:type="dxa"/>
          <w:left w:w="58" w:type="dxa"/>
          <w:bottom w:w="58" w:type="dxa"/>
          <w:right w:w="58" w:type="dxa"/>
        </w:tblCellMar>
        <w:tblLook w:val="0000" w:firstRow="0" w:lastRow="0" w:firstColumn="0" w:lastColumn="0" w:noHBand="0" w:noVBand="0"/>
      </w:tblPr>
      <w:tblGrid>
        <w:gridCol w:w="566"/>
        <w:gridCol w:w="2404"/>
        <w:gridCol w:w="3692"/>
        <w:gridCol w:w="2976"/>
      </w:tblGrid>
      <w:tr w:rsidR="00275570" w:rsidRPr="0064677B" w14:paraId="669D758B" w14:textId="77777777" w:rsidTr="0039056D">
        <w:tc>
          <w:tcPr>
            <w:tcW w:w="566" w:type="dxa"/>
            <w:tcBorders>
              <w:top w:val="single" w:sz="4" w:space="0" w:color="000000"/>
              <w:left w:val="single" w:sz="4" w:space="0" w:color="000000"/>
              <w:bottom w:val="single" w:sz="4" w:space="0" w:color="000000"/>
            </w:tcBorders>
          </w:tcPr>
          <w:p w14:paraId="1ECD44D0"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 xml:space="preserve">Eil. </w:t>
            </w:r>
            <w:proofErr w:type="spellStart"/>
            <w:r w:rsidRPr="0064677B">
              <w:rPr>
                <w:rFonts w:ascii="Times New Roman" w:hAnsi="Times New Roman" w:cs="Times New Roman"/>
                <w:b/>
                <w:bCs/>
              </w:rPr>
              <w:t>nr.</w:t>
            </w:r>
            <w:proofErr w:type="spellEnd"/>
          </w:p>
        </w:tc>
        <w:tc>
          <w:tcPr>
            <w:tcW w:w="2404" w:type="dxa"/>
            <w:tcBorders>
              <w:top w:val="single" w:sz="4" w:space="0" w:color="000000"/>
              <w:left w:val="single" w:sz="4" w:space="0" w:color="000000"/>
              <w:bottom w:val="single" w:sz="4" w:space="0" w:color="000000"/>
            </w:tcBorders>
          </w:tcPr>
          <w:p w14:paraId="43D5A8B1"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bCs/>
              </w:rPr>
              <w:t>Charakteristikos pavadinimas</w:t>
            </w:r>
          </w:p>
        </w:tc>
        <w:tc>
          <w:tcPr>
            <w:tcW w:w="3692" w:type="dxa"/>
            <w:tcBorders>
              <w:top w:val="single" w:sz="4" w:space="0" w:color="000000"/>
              <w:left w:val="single" w:sz="4" w:space="0" w:color="000000"/>
              <w:bottom w:val="single" w:sz="4" w:space="0" w:color="000000"/>
              <w:right w:val="single" w:sz="4" w:space="0" w:color="000000"/>
            </w:tcBorders>
          </w:tcPr>
          <w:p w14:paraId="76B572ED" w14:textId="77777777" w:rsidR="00275570" w:rsidRPr="0064677B" w:rsidRDefault="00275570" w:rsidP="003D3516">
            <w:pPr>
              <w:pStyle w:val="TableContents"/>
              <w:rPr>
                <w:rFonts w:ascii="Times New Roman" w:hAnsi="Times New Roman" w:cs="Times New Roman"/>
                <w:b/>
                <w:bCs/>
              </w:rPr>
            </w:pPr>
            <w:r w:rsidRPr="0064677B">
              <w:rPr>
                <w:rFonts w:ascii="Times New Roman" w:hAnsi="Times New Roman" w:cs="Times New Roman"/>
                <w:b/>
                <w:color w:val="000000"/>
              </w:rPr>
              <w:t>Reikalaujama charakteristika</w:t>
            </w:r>
          </w:p>
        </w:tc>
        <w:tc>
          <w:tcPr>
            <w:tcW w:w="2976" w:type="dxa"/>
            <w:tcBorders>
              <w:top w:val="single" w:sz="4" w:space="0" w:color="000000"/>
              <w:left w:val="single" w:sz="4" w:space="0" w:color="000000"/>
              <w:bottom w:val="single" w:sz="4" w:space="0" w:color="000000"/>
              <w:right w:val="single" w:sz="4" w:space="0" w:color="000000"/>
            </w:tcBorders>
          </w:tcPr>
          <w:p w14:paraId="2A06EC21" w14:textId="77777777" w:rsidR="00275570" w:rsidRPr="00EA062C" w:rsidRDefault="00275570" w:rsidP="003D3516">
            <w:pPr>
              <w:pStyle w:val="Pagrindinistekstas"/>
              <w:rPr>
                <w:b/>
                <w:bCs/>
              </w:rPr>
            </w:pPr>
            <w:r w:rsidRPr="0064677B">
              <w:rPr>
                <w:b/>
                <w:bCs/>
              </w:rPr>
              <w:t>Siūloma charakteristika</w:t>
            </w:r>
          </w:p>
        </w:tc>
      </w:tr>
      <w:tr w:rsidR="00275570" w:rsidRPr="0064677B" w14:paraId="31929F1A" w14:textId="77777777" w:rsidTr="0039056D">
        <w:tc>
          <w:tcPr>
            <w:tcW w:w="566" w:type="dxa"/>
            <w:tcBorders>
              <w:left w:val="single" w:sz="4" w:space="0" w:color="000000"/>
              <w:bottom w:val="single" w:sz="4" w:space="0" w:color="000000"/>
            </w:tcBorders>
            <w:vAlign w:val="center"/>
          </w:tcPr>
          <w:p w14:paraId="41B3413E" w14:textId="77777777" w:rsidR="00275570" w:rsidRPr="0064677B" w:rsidRDefault="00275570" w:rsidP="0039056D">
            <w:pPr>
              <w:pStyle w:val="TableContents"/>
              <w:numPr>
                <w:ilvl w:val="0"/>
                <w:numId w:val="9"/>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14DAC90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Modelis</w:t>
            </w:r>
          </w:p>
        </w:tc>
        <w:tc>
          <w:tcPr>
            <w:tcW w:w="3692" w:type="dxa"/>
            <w:tcBorders>
              <w:left w:val="single" w:sz="4" w:space="0" w:color="000000"/>
              <w:bottom w:val="single" w:sz="4" w:space="0" w:color="000000"/>
              <w:right w:val="single" w:sz="4" w:space="0" w:color="000000"/>
            </w:tcBorders>
            <w:vAlign w:val="center"/>
          </w:tcPr>
          <w:p w14:paraId="285E114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Nurodyti.</w:t>
            </w:r>
          </w:p>
        </w:tc>
        <w:tc>
          <w:tcPr>
            <w:tcW w:w="2976" w:type="dxa"/>
            <w:tcBorders>
              <w:left w:val="single" w:sz="4" w:space="0" w:color="000000"/>
              <w:bottom w:val="single" w:sz="4" w:space="0" w:color="000000"/>
              <w:right w:val="single" w:sz="4" w:space="0" w:color="000000"/>
            </w:tcBorders>
          </w:tcPr>
          <w:p w14:paraId="3BC938BE" w14:textId="77777777" w:rsidR="00275570" w:rsidRPr="0064677B" w:rsidRDefault="00275570" w:rsidP="003D3516">
            <w:pPr>
              <w:pStyle w:val="TableContents"/>
              <w:rPr>
                <w:rFonts w:ascii="Times New Roman" w:hAnsi="Times New Roman" w:cs="Times New Roman"/>
              </w:rPr>
            </w:pPr>
          </w:p>
        </w:tc>
      </w:tr>
      <w:tr w:rsidR="00275570" w:rsidRPr="0064677B" w14:paraId="501D674A" w14:textId="77777777" w:rsidTr="0039056D">
        <w:tc>
          <w:tcPr>
            <w:tcW w:w="566" w:type="dxa"/>
            <w:tcBorders>
              <w:left w:val="single" w:sz="4" w:space="0" w:color="000000"/>
              <w:bottom w:val="single" w:sz="4" w:space="0" w:color="000000"/>
            </w:tcBorders>
            <w:vAlign w:val="center"/>
          </w:tcPr>
          <w:p w14:paraId="60EE6642" w14:textId="77777777" w:rsidR="00275570" w:rsidRPr="0064677B" w:rsidRDefault="00275570" w:rsidP="0039056D">
            <w:pPr>
              <w:pStyle w:val="TableContents"/>
              <w:numPr>
                <w:ilvl w:val="0"/>
                <w:numId w:val="10"/>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34D5EC8F"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Gamintojas</w:t>
            </w:r>
          </w:p>
        </w:tc>
        <w:tc>
          <w:tcPr>
            <w:tcW w:w="3692" w:type="dxa"/>
            <w:tcBorders>
              <w:left w:val="single" w:sz="4" w:space="0" w:color="000000"/>
              <w:bottom w:val="single" w:sz="4" w:space="0" w:color="000000"/>
              <w:right w:val="single" w:sz="4" w:space="0" w:color="000000"/>
            </w:tcBorders>
            <w:vAlign w:val="center"/>
          </w:tcPr>
          <w:p w14:paraId="0DE10A1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Nurodyti.</w:t>
            </w:r>
          </w:p>
        </w:tc>
        <w:tc>
          <w:tcPr>
            <w:tcW w:w="2976" w:type="dxa"/>
            <w:tcBorders>
              <w:left w:val="single" w:sz="4" w:space="0" w:color="000000"/>
              <w:bottom w:val="single" w:sz="4" w:space="0" w:color="000000"/>
              <w:right w:val="single" w:sz="4" w:space="0" w:color="000000"/>
            </w:tcBorders>
          </w:tcPr>
          <w:p w14:paraId="0D4CA332" w14:textId="77777777" w:rsidR="00275570" w:rsidRPr="0064677B" w:rsidRDefault="00275570" w:rsidP="003D3516">
            <w:pPr>
              <w:pStyle w:val="TableContents"/>
              <w:rPr>
                <w:rFonts w:ascii="Times New Roman" w:hAnsi="Times New Roman" w:cs="Times New Roman"/>
              </w:rPr>
            </w:pPr>
          </w:p>
        </w:tc>
      </w:tr>
      <w:tr w:rsidR="00275570" w:rsidRPr="0064677B" w14:paraId="4DBB5042" w14:textId="77777777" w:rsidTr="0039056D">
        <w:tc>
          <w:tcPr>
            <w:tcW w:w="566" w:type="dxa"/>
            <w:tcBorders>
              <w:left w:val="single" w:sz="4" w:space="0" w:color="000000"/>
              <w:bottom w:val="single" w:sz="4" w:space="0" w:color="000000"/>
            </w:tcBorders>
            <w:vAlign w:val="center"/>
          </w:tcPr>
          <w:p w14:paraId="13106F95" w14:textId="77777777" w:rsidR="00275570" w:rsidRPr="0064677B" w:rsidRDefault="00275570" w:rsidP="0039056D">
            <w:pPr>
              <w:pStyle w:val="TableContents"/>
              <w:numPr>
                <w:ilvl w:val="0"/>
                <w:numId w:val="11"/>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7895579B"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Tarnybinių stočių tipas</w:t>
            </w:r>
          </w:p>
        </w:tc>
        <w:tc>
          <w:tcPr>
            <w:tcW w:w="3692" w:type="dxa"/>
            <w:tcBorders>
              <w:left w:val="single" w:sz="4" w:space="0" w:color="000000"/>
              <w:bottom w:val="single" w:sz="4" w:space="0" w:color="000000"/>
              <w:right w:val="single" w:sz="4" w:space="0" w:color="000000"/>
            </w:tcBorders>
            <w:vAlign w:val="center"/>
          </w:tcPr>
          <w:p w14:paraId="144EC328"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Modulinė („</w:t>
            </w:r>
            <w:proofErr w:type="spellStart"/>
            <w:r w:rsidRPr="00AC6C1F">
              <w:rPr>
                <w:rFonts w:ascii="Times New Roman" w:hAnsi="Times New Roman" w:cs="Times New Roman"/>
                <w:i/>
              </w:rPr>
              <w:t>blade</w:t>
            </w:r>
            <w:proofErr w:type="spellEnd"/>
            <w:r w:rsidRPr="0064677B">
              <w:rPr>
                <w:rFonts w:ascii="Times New Roman" w:hAnsi="Times New Roman" w:cs="Times New Roman"/>
              </w:rPr>
              <w:t xml:space="preserve">“ tipo), montuojama į turimą HPE </w:t>
            </w:r>
            <w:proofErr w:type="spellStart"/>
            <w:r w:rsidRPr="00AC6C1F">
              <w:rPr>
                <w:rFonts w:ascii="Times New Roman" w:hAnsi="Times New Roman" w:cs="Times New Roman"/>
                <w:i/>
              </w:rPr>
              <w:t>Synergy</w:t>
            </w:r>
            <w:proofErr w:type="spellEnd"/>
            <w:r w:rsidRPr="0064677B">
              <w:rPr>
                <w:rFonts w:ascii="Times New Roman" w:hAnsi="Times New Roman" w:cs="Times New Roman"/>
              </w:rPr>
              <w:t xml:space="preserve"> 12000 modulinių tarnybinių stočių talpyklą.</w:t>
            </w:r>
          </w:p>
        </w:tc>
        <w:tc>
          <w:tcPr>
            <w:tcW w:w="2976" w:type="dxa"/>
            <w:tcBorders>
              <w:left w:val="single" w:sz="4" w:space="0" w:color="000000"/>
              <w:bottom w:val="single" w:sz="4" w:space="0" w:color="000000"/>
              <w:right w:val="single" w:sz="4" w:space="0" w:color="000000"/>
            </w:tcBorders>
          </w:tcPr>
          <w:p w14:paraId="2CA19419" w14:textId="77777777" w:rsidR="00275570" w:rsidRPr="0064677B" w:rsidRDefault="00275570" w:rsidP="003D3516">
            <w:pPr>
              <w:pStyle w:val="TableContents"/>
              <w:rPr>
                <w:rFonts w:ascii="Times New Roman" w:hAnsi="Times New Roman" w:cs="Times New Roman"/>
              </w:rPr>
            </w:pPr>
          </w:p>
        </w:tc>
      </w:tr>
      <w:tr w:rsidR="00275570" w:rsidRPr="0064677B" w14:paraId="34F4204D" w14:textId="77777777" w:rsidTr="0039056D">
        <w:tc>
          <w:tcPr>
            <w:tcW w:w="566" w:type="dxa"/>
            <w:tcBorders>
              <w:left w:val="single" w:sz="4" w:space="0" w:color="000000"/>
              <w:bottom w:val="single" w:sz="4" w:space="0" w:color="000000"/>
            </w:tcBorders>
            <w:vAlign w:val="center"/>
          </w:tcPr>
          <w:p w14:paraId="2602D144" w14:textId="77777777" w:rsidR="00275570" w:rsidRPr="0064677B" w:rsidRDefault="00275570" w:rsidP="0039056D">
            <w:pPr>
              <w:pStyle w:val="TableContents"/>
              <w:numPr>
                <w:ilvl w:val="0"/>
                <w:numId w:val="12"/>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5522D6A6"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Procesorių tipas</w:t>
            </w:r>
          </w:p>
        </w:tc>
        <w:tc>
          <w:tcPr>
            <w:tcW w:w="3692" w:type="dxa"/>
            <w:tcBorders>
              <w:left w:val="single" w:sz="4" w:space="0" w:color="000000"/>
              <w:bottom w:val="single" w:sz="4" w:space="0" w:color="000000"/>
              <w:right w:val="single" w:sz="4" w:space="0" w:color="000000"/>
            </w:tcBorders>
            <w:vAlign w:val="center"/>
          </w:tcPr>
          <w:p w14:paraId="349179F1"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X64 architektūros. Turi palaikyti automatinę (pagal patiriamą apkrovą) dažnio ir maitinimo įtampos reguliavimo funkciją. Turi būti aparatinio </w:t>
            </w:r>
            <w:proofErr w:type="spellStart"/>
            <w:r w:rsidRPr="0064677B">
              <w:rPr>
                <w:rFonts w:ascii="Times New Roman" w:hAnsi="Times New Roman" w:cs="Times New Roman"/>
              </w:rPr>
              <w:t>virtualizavimo</w:t>
            </w:r>
            <w:proofErr w:type="spellEnd"/>
            <w:r w:rsidRPr="0064677B">
              <w:rPr>
                <w:rFonts w:ascii="Times New Roman" w:hAnsi="Times New Roman" w:cs="Times New Roman"/>
              </w:rPr>
              <w:t xml:space="preserve"> (angl. </w:t>
            </w:r>
            <w:proofErr w:type="spellStart"/>
            <w:r w:rsidRPr="00AC6C1F">
              <w:rPr>
                <w:rFonts w:ascii="Times New Roman" w:hAnsi="Times New Roman" w:cs="Times New Roman"/>
                <w:i/>
              </w:rPr>
              <w:t>hardware-assisted</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virtualization</w:t>
            </w:r>
            <w:proofErr w:type="spellEnd"/>
            <w:r w:rsidRPr="0064677B">
              <w:rPr>
                <w:rFonts w:ascii="Times New Roman" w:hAnsi="Times New Roman" w:cs="Times New Roman"/>
              </w:rPr>
              <w:t>) palaikymas.</w:t>
            </w:r>
          </w:p>
        </w:tc>
        <w:tc>
          <w:tcPr>
            <w:tcW w:w="2976" w:type="dxa"/>
            <w:tcBorders>
              <w:left w:val="single" w:sz="4" w:space="0" w:color="000000"/>
              <w:bottom w:val="single" w:sz="4" w:space="0" w:color="000000"/>
              <w:right w:val="single" w:sz="4" w:space="0" w:color="000000"/>
            </w:tcBorders>
          </w:tcPr>
          <w:p w14:paraId="4BFFF202" w14:textId="77777777" w:rsidR="00275570" w:rsidRPr="0064677B" w:rsidRDefault="00275570" w:rsidP="003D3516">
            <w:pPr>
              <w:pStyle w:val="TableContents"/>
              <w:rPr>
                <w:rFonts w:ascii="Times New Roman" w:hAnsi="Times New Roman" w:cs="Times New Roman"/>
              </w:rPr>
            </w:pPr>
          </w:p>
        </w:tc>
      </w:tr>
      <w:tr w:rsidR="00275570" w:rsidRPr="0064677B" w14:paraId="77210928" w14:textId="77777777" w:rsidTr="0039056D">
        <w:tc>
          <w:tcPr>
            <w:tcW w:w="566" w:type="dxa"/>
            <w:tcBorders>
              <w:left w:val="single" w:sz="4" w:space="0" w:color="000000"/>
              <w:bottom w:val="single" w:sz="4" w:space="0" w:color="000000"/>
            </w:tcBorders>
            <w:vAlign w:val="center"/>
          </w:tcPr>
          <w:p w14:paraId="14880131" w14:textId="77777777" w:rsidR="00275570" w:rsidRPr="0064677B" w:rsidRDefault="00275570" w:rsidP="0039056D">
            <w:pPr>
              <w:pStyle w:val="TableContents"/>
              <w:numPr>
                <w:ilvl w:val="0"/>
                <w:numId w:val="13"/>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40A278C3"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Procesorių branduolių skaičius ir našumas</w:t>
            </w:r>
          </w:p>
        </w:tc>
        <w:tc>
          <w:tcPr>
            <w:tcW w:w="3692" w:type="dxa"/>
            <w:tcBorders>
              <w:left w:val="single" w:sz="4" w:space="0" w:color="000000"/>
              <w:bottom w:val="single" w:sz="4" w:space="0" w:color="000000"/>
              <w:right w:val="single" w:sz="4" w:space="0" w:color="000000"/>
            </w:tcBorders>
            <w:vAlign w:val="center"/>
          </w:tcPr>
          <w:p w14:paraId="33FFA104"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2 vnt. procesoriai. Bendras branduolių skaičius tarnybinėje stotyje – ne daugiau kaip 128 branduoliai.</w:t>
            </w:r>
          </w:p>
          <w:p w14:paraId="70D0D790"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w:t>
            </w:r>
            <w:proofErr w:type="spellStart"/>
            <w:r w:rsidRPr="00EF08E4">
              <w:rPr>
                <w:rFonts w:ascii="Times New Roman" w:hAnsi="Times New Roman" w:cs="Times New Roman"/>
                <w:i/>
              </w:rPr>
              <w:t>SPECrate</w:t>
            </w:r>
            <w:proofErr w:type="spellEnd"/>
            <w:r w:rsidRPr="0064677B">
              <w:rPr>
                <w:rFonts w:ascii="Times New Roman" w:hAnsi="Times New Roman" w:cs="Times New Roman"/>
              </w:rPr>
              <w:t xml:space="preserve"> 2017_int_base“ testo parodytas našumas pagal viešai </w:t>
            </w:r>
            <w:r w:rsidRPr="0064677B">
              <w:rPr>
                <w:rFonts w:ascii="Times New Roman" w:hAnsi="Times New Roman" w:cs="Times New Roman"/>
              </w:rPr>
              <w:lastRenderedPageBreak/>
              <w:t>prieinamo tinklalapio www.spec.org rezultatus – ne mažesnis nei 1290.</w:t>
            </w:r>
          </w:p>
          <w:p w14:paraId="16EAA99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w:t>
            </w:r>
            <w:proofErr w:type="spellStart"/>
            <w:r w:rsidRPr="0064677B">
              <w:rPr>
                <w:rFonts w:ascii="Times New Roman" w:hAnsi="Times New Roman" w:cs="Times New Roman"/>
              </w:rPr>
              <w:t>SPECrate</w:t>
            </w:r>
            <w:proofErr w:type="spellEnd"/>
            <w:r w:rsidRPr="0064677B">
              <w:rPr>
                <w:rFonts w:ascii="Times New Roman" w:hAnsi="Times New Roman" w:cs="Times New Roman"/>
              </w:rPr>
              <w:t xml:space="preserve"> 2017_fp_base“ testo parodytas našumas pagal viešai prieinamo tinklalapio www.spec.org rezultatus – ne mažesnis nei 1440.</w:t>
            </w:r>
          </w:p>
          <w:p w14:paraId="437916D8"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Matavimai gali būti atlikti bet kokioje siūlomo gamintojo aparatinėje platformoje su siūlomais procesoriais</w:t>
            </w:r>
          </w:p>
        </w:tc>
        <w:tc>
          <w:tcPr>
            <w:tcW w:w="2976" w:type="dxa"/>
            <w:tcBorders>
              <w:left w:val="single" w:sz="4" w:space="0" w:color="000000"/>
              <w:bottom w:val="single" w:sz="4" w:space="0" w:color="000000"/>
              <w:right w:val="single" w:sz="4" w:space="0" w:color="000000"/>
            </w:tcBorders>
          </w:tcPr>
          <w:p w14:paraId="176E2228" w14:textId="77777777" w:rsidR="00275570" w:rsidRPr="0064677B" w:rsidRDefault="00275570" w:rsidP="003D3516">
            <w:pPr>
              <w:pStyle w:val="TableContents"/>
              <w:rPr>
                <w:rFonts w:ascii="Times New Roman" w:hAnsi="Times New Roman" w:cs="Times New Roman"/>
              </w:rPr>
            </w:pPr>
          </w:p>
        </w:tc>
      </w:tr>
      <w:tr w:rsidR="00275570" w:rsidRPr="0064677B" w14:paraId="37C72E71" w14:textId="77777777" w:rsidTr="0039056D">
        <w:tc>
          <w:tcPr>
            <w:tcW w:w="566" w:type="dxa"/>
            <w:tcBorders>
              <w:left w:val="single" w:sz="4" w:space="0" w:color="000000"/>
              <w:bottom w:val="single" w:sz="4" w:space="0" w:color="000000"/>
            </w:tcBorders>
            <w:vAlign w:val="center"/>
          </w:tcPr>
          <w:p w14:paraId="49693F50" w14:textId="77777777" w:rsidR="00275570" w:rsidRPr="0064677B" w:rsidRDefault="00275570" w:rsidP="0039056D">
            <w:pPr>
              <w:pStyle w:val="TableContents"/>
              <w:numPr>
                <w:ilvl w:val="0"/>
                <w:numId w:val="14"/>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65AEBC99"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Operatyvinė atmintis</w:t>
            </w:r>
          </w:p>
        </w:tc>
        <w:tc>
          <w:tcPr>
            <w:tcW w:w="3692" w:type="dxa"/>
            <w:tcBorders>
              <w:left w:val="single" w:sz="4" w:space="0" w:color="000000"/>
              <w:bottom w:val="single" w:sz="4" w:space="0" w:color="000000"/>
              <w:right w:val="single" w:sz="4" w:space="0" w:color="000000"/>
            </w:tcBorders>
            <w:vAlign w:val="center"/>
          </w:tcPr>
          <w:p w14:paraId="7B861FEE"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Ne mažiau 1024 GB, ne prasčiau DDR5-6400 DIMM tipo atminties. Atminties apsaugos technologijų „</w:t>
            </w:r>
            <w:proofErr w:type="spellStart"/>
            <w:r w:rsidRPr="007E038F">
              <w:rPr>
                <w:rFonts w:ascii="Times New Roman" w:hAnsi="Times New Roman" w:cs="Times New Roman"/>
                <w:i/>
              </w:rPr>
              <w:t>Advanced</w:t>
            </w:r>
            <w:proofErr w:type="spellEnd"/>
            <w:r w:rsidRPr="007E038F">
              <w:rPr>
                <w:rFonts w:ascii="Times New Roman" w:hAnsi="Times New Roman" w:cs="Times New Roman"/>
                <w:i/>
              </w:rPr>
              <w:t xml:space="preserve"> ECC</w:t>
            </w:r>
            <w:r w:rsidRPr="0064677B">
              <w:rPr>
                <w:rFonts w:ascii="Times New Roman" w:hAnsi="Times New Roman" w:cs="Times New Roman"/>
              </w:rPr>
              <w:t>“ ar lygiaverčių palaikymas.</w:t>
            </w:r>
          </w:p>
          <w:p w14:paraId="6383F24F"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Nurodyti operatyvinės atminties modelį.</w:t>
            </w:r>
          </w:p>
        </w:tc>
        <w:tc>
          <w:tcPr>
            <w:tcW w:w="2976" w:type="dxa"/>
            <w:tcBorders>
              <w:left w:val="single" w:sz="4" w:space="0" w:color="000000"/>
              <w:bottom w:val="single" w:sz="4" w:space="0" w:color="000000"/>
              <w:right w:val="single" w:sz="4" w:space="0" w:color="000000"/>
            </w:tcBorders>
          </w:tcPr>
          <w:p w14:paraId="57F39C7C" w14:textId="77777777" w:rsidR="00275570" w:rsidRPr="0064677B" w:rsidRDefault="00275570" w:rsidP="003D3516">
            <w:pPr>
              <w:pStyle w:val="TableContents"/>
              <w:rPr>
                <w:rFonts w:ascii="Times New Roman" w:hAnsi="Times New Roman" w:cs="Times New Roman"/>
              </w:rPr>
            </w:pPr>
          </w:p>
        </w:tc>
      </w:tr>
      <w:tr w:rsidR="00275570" w:rsidRPr="0064677B" w14:paraId="4E879785" w14:textId="77777777" w:rsidTr="0039056D">
        <w:tc>
          <w:tcPr>
            <w:tcW w:w="566" w:type="dxa"/>
            <w:tcBorders>
              <w:left w:val="single" w:sz="4" w:space="0" w:color="000000"/>
              <w:bottom w:val="single" w:sz="4" w:space="0" w:color="000000"/>
            </w:tcBorders>
            <w:vAlign w:val="center"/>
          </w:tcPr>
          <w:p w14:paraId="6F4D8661" w14:textId="77777777" w:rsidR="00275570" w:rsidRPr="0064677B" w:rsidRDefault="00275570" w:rsidP="0039056D">
            <w:pPr>
              <w:pStyle w:val="TableContents"/>
              <w:numPr>
                <w:ilvl w:val="0"/>
                <w:numId w:val="15"/>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0C29359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Laikmena operacinei sistemai</w:t>
            </w:r>
          </w:p>
        </w:tc>
        <w:tc>
          <w:tcPr>
            <w:tcW w:w="3692" w:type="dxa"/>
            <w:tcBorders>
              <w:left w:val="single" w:sz="4" w:space="0" w:color="000000"/>
              <w:bottom w:val="single" w:sz="4" w:space="0" w:color="000000"/>
              <w:right w:val="single" w:sz="4" w:space="0" w:color="000000"/>
            </w:tcBorders>
            <w:vAlign w:val="center"/>
          </w:tcPr>
          <w:p w14:paraId="23F8DF1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Operacinei sistemai skirtas atskiras valdiklis su 2 vnt. M.2 480GB „karšto“ keitimo </w:t>
            </w:r>
            <w:proofErr w:type="spellStart"/>
            <w:r w:rsidRPr="0064677B">
              <w:rPr>
                <w:rFonts w:ascii="Times New Roman" w:hAnsi="Times New Roman" w:cs="Times New Roman"/>
              </w:rPr>
              <w:t>NVMe</w:t>
            </w:r>
            <w:proofErr w:type="spellEnd"/>
            <w:r w:rsidRPr="0064677B">
              <w:rPr>
                <w:rFonts w:ascii="Times New Roman" w:hAnsi="Times New Roman" w:cs="Times New Roman"/>
              </w:rPr>
              <w:t xml:space="preserve"> SSD diskais, apjungtais į RAID1</w:t>
            </w:r>
          </w:p>
        </w:tc>
        <w:tc>
          <w:tcPr>
            <w:tcW w:w="2976" w:type="dxa"/>
            <w:tcBorders>
              <w:left w:val="single" w:sz="4" w:space="0" w:color="000000"/>
              <w:bottom w:val="single" w:sz="4" w:space="0" w:color="000000"/>
              <w:right w:val="single" w:sz="4" w:space="0" w:color="000000"/>
            </w:tcBorders>
          </w:tcPr>
          <w:p w14:paraId="1D93EA13" w14:textId="77777777" w:rsidR="00275570" w:rsidRPr="0064677B" w:rsidRDefault="00275570" w:rsidP="003D3516">
            <w:pPr>
              <w:pStyle w:val="TableContents"/>
              <w:rPr>
                <w:rFonts w:ascii="Times New Roman" w:hAnsi="Times New Roman" w:cs="Times New Roman"/>
              </w:rPr>
            </w:pPr>
          </w:p>
        </w:tc>
      </w:tr>
      <w:tr w:rsidR="00275570" w:rsidRPr="0064677B" w14:paraId="0513E365" w14:textId="77777777" w:rsidTr="0039056D">
        <w:tc>
          <w:tcPr>
            <w:tcW w:w="566" w:type="dxa"/>
            <w:tcBorders>
              <w:left w:val="single" w:sz="4" w:space="0" w:color="000000"/>
              <w:bottom w:val="single" w:sz="4" w:space="0" w:color="000000"/>
            </w:tcBorders>
            <w:vAlign w:val="center"/>
          </w:tcPr>
          <w:p w14:paraId="42CCA122" w14:textId="77777777" w:rsidR="00275570" w:rsidRPr="0064677B" w:rsidRDefault="00275570" w:rsidP="0039056D">
            <w:pPr>
              <w:pStyle w:val="TableContents"/>
              <w:numPr>
                <w:ilvl w:val="0"/>
                <w:numId w:val="16"/>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3F4E6AB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Diskai</w:t>
            </w:r>
          </w:p>
        </w:tc>
        <w:tc>
          <w:tcPr>
            <w:tcW w:w="3692" w:type="dxa"/>
            <w:tcBorders>
              <w:left w:val="single" w:sz="4" w:space="0" w:color="000000"/>
              <w:bottom w:val="single" w:sz="4" w:space="0" w:color="000000"/>
              <w:right w:val="single" w:sz="4" w:space="0" w:color="000000"/>
            </w:tcBorders>
            <w:vAlign w:val="center"/>
          </w:tcPr>
          <w:p w14:paraId="3E60043C"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Ne mažiau kaip 8 vnt. 3,84TB </w:t>
            </w:r>
            <w:proofErr w:type="spellStart"/>
            <w:r w:rsidRPr="0064677B">
              <w:rPr>
                <w:rFonts w:ascii="Times New Roman" w:hAnsi="Times New Roman" w:cs="Times New Roman"/>
              </w:rPr>
              <w:t>NVMe</w:t>
            </w:r>
            <w:proofErr w:type="spellEnd"/>
            <w:r w:rsidRPr="0064677B">
              <w:rPr>
                <w:rFonts w:ascii="Times New Roman" w:hAnsi="Times New Roman" w:cs="Times New Roman"/>
              </w:rPr>
              <w:t xml:space="preserve"> tipo, kurio DWPD ne mažiau kaip 1. Skaitymo operacijų našumas – ne mažiau kaip 1 000 000 IOPS, rašymo – ne mažiau kaip 200 000. Pateikti gamintojo patvirtinimą dėl disko našumo.</w:t>
            </w:r>
          </w:p>
        </w:tc>
        <w:tc>
          <w:tcPr>
            <w:tcW w:w="2976" w:type="dxa"/>
            <w:tcBorders>
              <w:left w:val="single" w:sz="4" w:space="0" w:color="000000"/>
              <w:bottom w:val="single" w:sz="4" w:space="0" w:color="000000"/>
              <w:right w:val="single" w:sz="4" w:space="0" w:color="000000"/>
            </w:tcBorders>
          </w:tcPr>
          <w:p w14:paraId="048F35E9" w14:textId="77777777" w:rsidR="00275570" w:rsidRPr="0064677B" w:rsidRDefault="00275570" w:rsidP="003D3516">
            <w:pPr>
              <w:pStyle w:val="TableContents"/>
              <w:rPr>
                <w:rFonts w:ascii="Times New Roman" w:hAnsi="Times New Roman" w:cs="Times New Roman"/>
              </w:rPr>
            </w:pPr>
          </w:p>
        </w:tc>
      </w:tr>
      <w:tr w:rsidR="00275570" w:rsidRPr="0064677B" w14:paraId="4D732E5F" w14:textId="77777777" w:rsidTr="0039056D">
        <w:tc>
          <w:tcPr>
            <w:tcW w:w="566" w:type="dxa"/>
            <w:tcBorders>
              <w:left w:val="single" w:sz="4" w:space="0" w:color="000000"/>
              <w:bottom w:val="single" w:sz="4" w:space="0" w:color="000000"/>
            </w:tcBorders>
            <w:vAlign w:val="center"/>
          </w:tcPr>
          <w:p w14:paraId="6707528F" w14:textId="77777777" w:rsidR="00275570" w:rsidRPr="0064677B" w:rsidRDefault="00275570" w:rsidP="0039056D">
            <w:pPr>
              <w:pStyle w:val="TableContents"/>
              <w:numPr>
                <w:ilvl w:val="0"/>
                <w:numId w:val="17"/>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1EF732FC"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Vaizdo posistemė</w:t>
            </w:r>
          </w:p>
        </w:tc>
        <w:tc>
          <w:tcPr>
            <w:tcW w:w="3692" w:type="dxa"/>
            <w:tcBorders>
              <w:left w:val="single" w:sz="4" w:space="0" w:color="000000"/>
              <w:bottom w:val="single" w:sz="4" w:space="0" w:color="000000"/>
              <w:right w:val="single" w:sz="4" w:space="0" w:color="000000"/>
            </w:tcBorders>
            <w:vAlign w:val="center"/>
          </w:tcPr>
          <w:p w14:paraId="0C6BAAC4"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Integruota.</w:t>
            </w:r>
          </w:p>
        </w:tc>
        <w:tc>
          <w:tcPr>
            <w:tcW w:w="2976" w:type="dxa"/>
            <w:tcBorders>
              <w:left w:val="single" w:sz="4" w:space="0" w:color="000000"/>
              <w:bottom w:val="single" w:sz="4" w:space="0" w:color="000000"/>
              <w:right w:val="single" w:sz="4" w:space="0" w:color="000000"/>
            </w:tcBorders>
          </w:tcPr>
          <w:p w14:paraId="1982E40B" w14:textId="77777777" w:rsidR="00275570" w:rsidRPr="0064677B" w:rsidRDefault="00275570" w:rsidP="003D3516">
            <w:pPr>
              <w:pStyle w:val="TableContents"/>
              <w:rPr>
                <w:rFonts w:ascii="Times New Roman" w:hAnsi="Times New Roman" w:cs="Times New Roman"/>
              </w:rPr>
            </w:pPr>
          </w:p>
        </w:tc>
      </w:tr>
      <w:tr w:rsidR="00275570" w:rsidRPr="0064677B" w14:paraId="61A75A68" w14:textId="77777777" w:rsidTr="0039056D">
        <w:tc>
          <w:tcPr>
            <w:tcW w:w="566" w:type="dxa"/>
            <w:tcBorders>
              <w:left w:val="single" w:sz="4" w:space="0" w:color="000000"/>
              <w:bottom w:val="single" w:sz="4" w:space="0" w:color="000000"/>
            </w:tcBorders>
            <w:vAlign w:val="center"/>
          </w:tcPr>
          <w:p w14:paraId="56C6CB13" w14:textId="77777777" w:rsidR="00275570" w:rsidRPr="0064677B" w:rsidRDefault="00275570" w:rsidP="0039056D">
            <w:pPr>
              <w:pStyle w:val="TableContents"/>
              <w:numPr>
                <w:ilvl w:val="0"/>
                <w:numId w:val="18"/>
              </w:numPr>
              <w:tabs>
                <w:tab w:val="left" w:pos="709"/>
              </w:tabs>
              <w:ind w:hanging="630"/>
              <w:rPr>
                <w:rFonts w:ascii="Times New Roman" w:hAnsi="Times New Roman" w:cs="Times New Roman"/>
              </w:rPr>
            </w:pPr>
          </w:p>
        </w:tc>
        <w:tc>
          <w:tcPr>
            <w:tcW w:w="2404" w:type="dxa"/>
            <w:tcBorders>
              <w:left w:val="single" w:sz="4" w:space="0" w:color="000000"/>
              <w:bottom w:val="single" w:sz="4" w:space="0" w:color="000000"/>
            </w:tcBorders>
            <w:vAlign w:val="center"/>
          </w:tcPr>
          <w:p w14:paraId="23698C9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Tinklo sąsajos </w:t>
            </w:r>
          </w:p>
        </w:tc>
        <w:tc>
          <w:tcPr>
            <w:tcW w:w="3692" w:type="dxa"/>
            <w:tcBorders>
              <w:left w:val="single" w:sz="4" w:space="0" w:color="000000"/>
              <w:bottom w:val="single" w:sz="4" w:space="0" w:color="000000"/>
              <w:right w:val="single" w:sz="4" w:space="0" w:color="000000"/>
            </w:tcBorders>
            <w:vAlign w:val="center"/>
          </w:tcPr>
          <w:p w14:paraId="23426966"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 xml:space="preserve">Ne mažiau kaip 2 vnt. ne lėtesnių kaip 25Gb sąsajų, užtikrinančių tarnybinės stoties prijungimą prie </w:t>
            </w:r>
            <w:proofErr w:type="spellStart"/>
            <w:r w:rsidRPr="00AC6C1F">
              <w:rPr>
                <w:rFonts w:ascii="Times New Roman" w:hAnsi="Times New Roman" w:cs="Times New Roman"/>
                <w:i/>
              </w:rPr>
              <w:t>Ethernet</w:t>
            </w:r>
            <w:proofErr w:type="spellEnd"/>
            <w:r w:rsidRPr="00AC6C1F">
              <w:rPr>
                <w:rFonts w:ascii="Times New Roman" w:hAnsi="Times New Roman" w:cs="Times New Roman"/>
                <w:i/>
              </w:rPr>
              <w:t xml:space="preserve"> ir </w:t>
            </w:r>
            <w:proofErr w:type="spellStart"/>
            <w:r w:rsidRPr="00AC6C1F">
              <w:rPr>
                <w:rFonts w:ascii="Times New Roman" w:hAnsi="Times New Roman" w:cs="Times New Roman"/>
                <w:i/>
              </w:rPr>
              <w:t>Fiber</w:t>
            </w:r>
            <w:proofErr w:type="spellEnd"/>
            <w:r w:rsidRPr="00AC6C1F">
              <w:rPr>
                <w:rFonts w:ascii="Times New Roman" w:hAnsi="Times New Roman" w:cs="Times New Roman"/>
                <w:i/>
              </w:rPr>
              <w:t xml:space="preserve"> </w:t>
            </w:r>
            <w:proofErr w:type="spellStart"/>
            <w:r w:rsidRPr="00AC6C1F">
              <w:rPr>
                <w:rFonts w:ascii="Times New Roman" w:hAnsi="Times New Roman" w:cs="Times New Roman"/>
                <w:i/>
              </w:rPr>
              <w:t>Channel</w:t>
            </w:r>
            <w:proofErr w:type="spellEnd"/>
            <w:r w:rsidRPr="0064677B">
              <w:rPr>
                <w:rFonts w:ascii="Times New Roman" w:hAnsi="Times New Roman" w:cs="Times New Roman"/>
              </w:rPr>
              <w:t xml:space="preserve"> tinklų, bendras suminis visų adapterių pralaidumas – ne mažiau kaip 100Gbps.</w:t>
            </w:r>
          </w:p>
          <w:p w14:paraId="45D235E9"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Turi būti galimybė kiekvieną tinklo sąsają sukonfigūruoti kaip 4 atskiras virtualias sąsajas, kurios tarnybinės stoties būtų traktuojamos kaip fizinės, nustatyti/keisti šių virtualių sąsajų greitaveiką.</w:t>
            </w:r>
          </w:p>
          <w:p w14:paraId="2C6B0CE7" w14:textId="77777777" w:rsidR="00275570" w:rsidRPr="0064677B" w:rsidRDefault="00275570" w:rsidP="00AC6C1F">
            <w:pPr>
              <w:pStyle w:val="TableContents"/>
              <w:jc w:val="both"/>
              <w:rPr>
                <w:rFonts w:ascii="Times New Roman" w:hAnsi="Times New Roman" w:cs="Times New Roman"/>
              </w:rPr>
            </w:pPr>
            <w:r w:rsidRPr="0064677B">
              <w:rPr>
                <w:rFonts w:ascii="Times New Roman" w:hAnsi="Times New Roman" w:cs="Times New Roman"/>
              </w:rPr>
              <w:t>Jei sistema siūlomo funkcionalumo užtikrinimui reikia papildomų opcijų – pateikti visas reikalingas komponentes</w:t>
            </w:r>
          </w:p>
        </w:tc>
        <w:tc>
          <w:tcPr>
            <w:tcW w:w="2976" w:type="dxa"/>
            <w:tcBorders>
              <w:left w:val="single" w:sz="4" w:space="0" w:color="000000"/>
              <w:bottom w:val="single" w:sz="4" w:space="0" w:color="000000"/>
              <w:right w:val="single" w:sz="4" w:space="0" w:color="000000"/>
            </w:tcBorders>
          </w:tcPr>
          <w:p w14:paraId="21DACAEB" w14:textId="77777777" w:rsidR="00275570" w:rsidRPr="0064677B" w:rsidRDefault="00275570" w:rsidP="003D3516">
            <w:pPr>
              <w:pStyle w:val="TableContents"/>
              <w:rPr>
                <w:rFonts w:ascii="Times New Roman" w:hAnsi="Times New Roman" w:cs="Times New Roman"/>
              </w:rPr>
            </w:pPr>
          </w:p>
        </w:tc>
      </w:tr>
      <w:tr w:rsidR="00275570" w:rsidRPr="0064677B" w14:paraId="030597C0" w14:textId="77777777" w:rsidTr="0039056D">
        <w:tc>
          <w:tcPr>
            <w:tcW w:w="566" w:type="dxa"/>
            <w:tcBorders>
              <w:left w:val="single" w:sz="4" w:space="0" w:color="000000"/>
              <w:bottom w:val="single" w:sz="4" w:space="0" w:color="000000"/>
            </w:tcBorders>
            <w:vAlign w:val="center"/>
          </w:tcPr>
          <w:p w14:paraId="6C443B18" w14:textId="77777777" w:rsidR="00275570" w:rsidRPr="0064677B" w:rsidRDefault="00275570" w:rsidP="0039056D">
            <w:pPr>
              <w:pStyle w:val="TableContents"/>
              <w:numPr>
                <w:ilvl w:val="0"/>
                <w:numId w:val="19"/>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404" w:type="dxa"/>
            <w:tcBorders>
              <w:left w:val="single" w:sz="4" w:space="0" w:color="000000"/>
              <w:bottom w:val="single" w:sz="4" w:space="0" w:color="000000"/>
            </w:tcBorders>
            <w:vAlign w:val="center"/>
          </w:tcPr>
          <w:p w14:paraId="109BF67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Valdymo posistemė</w:t>
            </w:r>
          </w:p>
        </w:tc>
        <w:tc>
          <w:tcPr>
            <w:tcW w:w="3692" w:type="dxa"/>
            <w:tcBorders>
              <w:left w:val="single" w:sz="4" w:space="0" w:color="000000"/>
              <w:bottom w:val="single" w:sz="4" w:space="0" w:color="000000"/>
              <w:right w:val="single" w:sz="4" w:space="0" w:color="000000"/>
            </w:tcBorders>
            <w:vAlign w:val="center"/>
          </w:tcPr>
          <w:p w14:paraId="4A4AF8B0"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 xml:space="preserve">Integruota valdymo posistemė (angl. </w:t>
            </w:r>
            <w:proofErr w:type="spellStart"/>
            <w:r w:rsidRPr="007E038F">
              <w:rPr>
                <w:rFonts w:ascii="Times New Roman" w:hAnsi="Times New Roman" w:cs="Times New Roman"/>
                <w:i/>
              </w:rPr>
              <w:lastRenderedPageBreak/>
              <w:t>advanced</w:t>
            </w:r>
            <w:proofErr w:type="spellEnd"/>
            <w:r w:rsidRPr="007E038F">
              <w:rPr>
                <w:rFonts w:ascii="Times New Roman" w:hAnsi="Times New Roman" w:cs="Times New Roman"/>
                <w:i/>
              </w:rPr>
              <w:t xml:space="preserve"> </w:t>
            </w:r>
            <w:proofErr w:type="spellStart"/>
            <w:r w:rsidRPr="007E038F">
              <w:rPr>
                <w:rFonts w:ascii="Times New Roman" w:hAnsi="Times New Roman" w:cs="Times New Roman"/>
                <w:i/>
              </w:rPr>
              <w:t>system</w:t>
            </w:r>
            <w:proofErr w:type="spellEnd"/>
            <w:r w:rsidRPr="007E038F">
              <w:rPr>
                <w:rFonts w:ascii="Times New Roman" w:hAnsi="Times New Roman" w:cs="Times New Roman"/>
                <w:i/>
              </w:rPr>
              <w:t xml:space="preserve"> </w:t>
            </w:r>
            <w:proofErr w:type="spellStart"/>
            <w:r w:rsidRPr="007E038F">
              <w:rPr>
                <w:rFonts w:ascii="Times New Roman" w:hAnsi="Times New Roman" w:cs="Times New Roman"/>
                <w:i/>
              </w:rPr>
              <w:t>management</w:t>
            </w:r>
            <w:proofErr w:type="spellEnd"/>
            <w:r w:rsidRPr="007E038F">
              <w:rPr>
                <w:rFonts w:ascii="Times New Roman" w:hAnsi="Times New Roman" w:cs="Times New Roman"/>
                <w:i/>
              </w:rPr>
              <w:t xml:space="preserve"> / </w:t>
            </w:r>
            <w:proofErr w:type="spellStart"/>
            <w:r w:rsidRPr="007E038F">
              <w:rPr>
                <w:rFonts w:ascii="Times New Roman" w:hAnsi="Times New Roman" w:cs="Times New Roman"/>
                <w:i/>
              </w:rPr>
              <w:t>service</w:t>
            </w:r>
            <w:proofErr w:type="spellEnd"/>
            <w:r w:rsidRPr="007E038F">
              <w:rPr>
                <w:rFonts w:ascii="Times New Roman" w:hAnsi="Times New Roman" w:cs="Times New Roman"/>
                <w:i/>
              </w:rPr>
              <w:t xml:space="preserve"> </w:t>
            </w:r>
            <w:proofErr w:type="spellStart"/>
            <w:r w:rsidRPr="007E038F">
              <w:rPr>
                <w:rFonts w:ascii="Times New Roman" w:hAnsi="Times New Roman" w:cs="Times New Roman"/>
                <w:i/>
              </w:rPr>
              <w:t>processor</w:t>
            </w:r>
            <w:proofErr w:type="spellEnd"/>
            <w:r w:rsidRPr="0064677B">
              <w:rPr>
                <w:rFonts w:ascii="Times New Roman" w:hAnsi="Times New Roman" w:cs="Times New Roman"/>
              </w:rPr>
              <w:t xml:space="preserve">) nuolatiniam sistemos darbo stebėjimui ir valdymui, skirta užtikrinti stabilų ir ilgalaikį sistemos veikimą. Turi būti galimybė atlikti tarnybinės stoties diagnostiką nuotoliniu būdu. UEFI 2.0 BIOS standartas arba lygiavertis. Turi integruotis į šiuo metu naudojamą „HPE </w:t>
            </w:r>
            <w:proofErr w:type="spellStart"/>
            <w:r w:rsidRPr="0064677B">
              <w:rPr>
                <w:rFonts w:ascii="Times New Roman" w:hAnsi="Times New Roman" w:cs="Times New Roman"/>
              </w:rPr>
              <w:t>OneView</w:t>
            </w:r>
            <w:proofErr w:type="spellEnd"/>
            <w:r w:rsidRPr="0064677B">
              <w:rPr>
                <w:rFonts w:ascii="Times New Roman" w:hAnsi="Times New Roman" w:cs="Times New Roman"/>
              </w:rPr>
              <w:t>“ programinę įrangą</w:t>
            </w:r>
          </w:p>
        </w:tc>
        <w:tc>
          <w:tcPr>
            <w:tcW w:w="2976" w:type="dxa"/>
            <w:tcBorders>
              <w:left w:val="single" w:sz="4" w:space="0" w:color="000000"/>
              <w:bottom w:val="single" w:sz="4" w:space="0" w:color="000000"/>
              <w:right w:val="single" w:sz="4" w:space="0" w:color="000000"/>
            </w:tcBorders>
          </w:tcPr>
          <w:p w14:paraId="39336063" w14:textId="77777777" w:rsidR="00275570" w:rsidRPr="0064677B" w:rsidRDefault="00275570" w:rsidP="003D3516">
            <w:pPr>
              <w:pStyle w:val="TableContents"/>
              <w:rPr>
                <w:rFonts w:ascii="Times New Roman" w:hAnsi="Times New Roman" w:cs="Times New Roman"/>
              </w:rPr>
            </w:pPr>
          </w:p>
        </w:tc>
      </w:tr>
      <w:tr w:rsidR="00275570" w:rsidRPr="0064677B" w14:paraId="4B934040" w14:textId="77777777" w:rsidTr="0039056D">
        <w:tc>
          <w:tcPr>
            <w:tcW w:w="566" w:type="dxa"/>
            <w:tcBorders>
              <w:left w:val="single" w:sz="4" w:space="0" w:color="000000"/>
              <w:bottom w:val="single" w:sz="4" w:space="0" w:color="000000"/>
            </w:tcBorders>
            <w:vAlign w:val="center"/>
          </w:tcPr>
          <w:p w14:paraId="089B55CE" w14:textId="77777777" w:rsidR="00275570" w:rsidRPr="0064677B" w:rsidRDefault="00275570" w:rsidP="0039056D">
            <w:pPr>
              <w:pStyle w:val="TableContents"/>
              <w:numPr>
                <w:ilvl w:val="0"/>
                <w:numId w:val="20"/>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404" w:type="dxa"/>
            <w:tcBorders>
              <w:left w:val="single" w:sz="4" w:space="0" w:color="000000"/>
              <w:bottom w:val="single" w:sz="4" w:space="0" w:color="000000"/>
            </w:tcBorders>
            <w:vAlign w:val="center"/>
          </w:tcPr>
          <w:p w14:paraId="4A37640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Surinkimo reikalavimai</w:t>
            </w:r>
          </w:p>
        </w:tc>
        <w:tc>
          <w:tcPr>
            <w:tcW w:w="3692" w:type="dxa"/>
            <w:tcBorders>
              <w:left w:val="single" w:sz="4" w:space="0" w:color="000000"/>
              <w:bottom w:val="single" w:sz="4" w:space="0" w:color="000000"/>
              <w:right w:val="single" w:sz="4" w:space="0" w:color="000000"/>
            </w:tcBorders>
            <w:vAlign w:val="center"/>
          </w:tcPr>
          <w:p w14:paraId="4A05471C"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Siūloma įranga turi būti nauja ir ank</w:t>
            </w:r>
            <w:r>
              <w:rPr>
                <w:rFonts w:ascii="Times New Roman" w:hAnsi="Times New Roman" w:cs="Times New Roman"/>
              </w:rPr>
              <w:t>s</w:t>
            </w:r>
            <w:r w:rsidRPr="0064677B">
              <w:rPr>
                <w:rFonts w:ascii="Times New Roman" w:hAnsi="Times New Roman" w:cs="Times New Roman"/>
              </w:rPr>
              <w:t xml:space="preserve">čiau nenaudota, </w:t>
            </w:r>
            <w:proofErr w:type="spellStart"/>
            <w:r w:rsidRPr="0064677B">
              <w:rPr>
                <w:rFonts w:ascii="Times New Roman" w:hAnsi="Times New Roman" w:cs="Times New Roman"/>
              </w:rPr>
              <w:t>gamykliškai</w:t>
            </w:r>
            <w:proofErr w:type="spellEnd"/>
            <w:r w:rsidRPr="0064677B">
              <w:rPr>
                <w:rFonts w:ascii="Times New Roman" w:hAnsi="Times New Roman" w:cs="Times New Roman"/>
              </w:rPr>
              <w:t xml:space="preserve"> atnaujinti (angl. </w:t>
            </w:r>
            <w:proofErr w:type="spellStart"/>
            <w:r w:rsidRPr="007E038F">
              <w:rPr>
                <w:rFonts w:ascii="Times New Roman" w:hAnsi="Times New Roman" w:cs="Times New Roman"/>
                <w:i/>
              </w:rPr>
              <w:t>Renewed</w:t>
            </w:r>
            <w:proofErr w:type="spellEnd"/>
            <w:r w:rsidRPr="007E038F">
              <w:rPr>
                <w:rFonts w:ascii="Times New Roman" w:hAnsi="Times New Roman" w:cs="Times New Roman"/>
                <w:i/>
              </w:rPr>
              <w:t xml:space="preserve">, </w:t>
            </w:r>
            <w:proofErr w:type="spellStart"/>
            <w:r w:rsidRPr="007E038F">
              <w:rPr>
                <w:rFonts w:ascii="Times New Roman" w:hAnsi="Times New Roman" w:cs="Times New Roman"/>
                <w:i/>
              </w:rPr>
              <w:t>Refurbished</w:t>
            </w:r>
            <w:proofErr w:type="spellEnd"/>
            <w:r w:rsidRPr="007E038F">
              <w:rPr>
                <w:rFonts w:ascii="Times New Roman" w:hAnsi="Times New Roman" w:cs="Times New Roman"/>
                <w:i/>
              </w:rPr>
              <w:t xml:space="preserve">, </w:t>
            </w:r>
            <w:proofErr w:type="spellStart"/>
            <w:r w:rsidRPr="007E038F">
              <w:rPr>
                <w:rFonts w:ascii="Times New Roman" w:hAnsi="Times New Roman" w:cs="Times New Roman"/>
                <w:i/>
              </w:rPr>
              <w:t>Remarketed</w:t>
            </w:r>
            <w:proofErr w:type="spellEnd"/>
            <w:r w:rsidRPr="0064677B">
              <w:rPr>
                <w:rFonts w:ascii="Times New Roman" w:hAnsi="Times New Roman" w:cs="Times New Roman"/>
              </w:rPr>
              <w:t>) komponentai neleistini.</w:t>
            </w:r>
          </w:p>
          <w:p w14:paraId="4785E147"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Visos komplektuojančios tarnybinės stoties dalys privalo būti komplektuojamos tarnybinės stoties gamintojo arba kelių gamintojų sertifikuota bendram darbui ir pažymėtos gamintojo gamykliniais kodais.</w:t>
            </w:r>
          </w:p>
        </w:tc>
        <w:tc>
          <w:tcPr>
            <w:tcW w:w="2976" w:type="dxa"/>
            <w:tcBorders>
              <w:left w:val="single" w:sz="4" w:space="0" w:color="000000"/>
              <w:bottom w:val="single" w:sz="4" w:space="0" w:color="000000"/>
              <w:right w:val="single" w:sz="4" w:space="0" w:color="000000"/>
            </w:tcBorders>
          </w:tcPr>
          <w:p w14:paraId="76202E0B" w14:textId="77777777" w:rsidR="00275570" w:rsidRPr="0064677B" w:rsidRDefault="00275570" w:rsidP="003D3516">
            <w:pPr>
              <w:pStyle w:val="TableContents"/>
              <w:rPr>
                <w:rFonts w:ascii="Times New Roman" w:hAnsi="Times New Roman" w:cs="Times New Roman"/>
              </w:rPr>
            </w:pPr>
          </w:p>
        </w:tc>
      </w:tr>
      <w:tr w:rsidR="00275570" w:rsidRPr="0064677B" w14:paraId="16F6CAA4" w14:textId="77777777" w:rsidTr="0039056D">
        <w:tc>
          <w:tcPr>
            <w:tcW w:w="566" w:type="dxa"/>
            <w:tcBorders>
              <w:left w:val="single" w:sz="4" w:space="0" w:color="000000"/>
              <w:bottom w:val="single" w:sz="4" w:space="0" w:color="000000"/>
            </w:tcBorders>
            <w:vAlign w:val="center"/>
          </w:tcPr>
          <w:p w14:paraId="6B14B296" w14:textId="77777777" w:rsidR="00275570" w:rsidRPr="0064677B" w:rsidRDefault="00275570" w:rsidP="0039056D">
            <w:pPr>
              <w:pStyle w:val="TableContents"/>
              <w:numPr>
                <w:ilvl w:val="0"/>
                <w:numId w:val="21"/>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404" w:type="dxa"/>
            <w:tcBorders>
              <w:left w:val="single" w:sz="4" w:space="0" w:color="000000"/>
              <w:bottom w:val="single" w:sz="4" w:space="0" w:color="000000"/>
            </w:tcBorders>
            <w:vAlign w:val="center"/>
          </w:tcPr>
          <w:p w14:paraId="14140E7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Pagrindinės charakteristikos</w:t>
            </w:r>
          </w:p>
        </w:tc>
        <w:tc>
          <w:tcPr>
            <w:tcW w:w="3692" w:type="dxa"/>
            <w:tcBorders>
              <w:left w:val="single" w:sz="4" w:space="0" w:color="000000"/>
              <w:bottom w:val="single" w:sz="4" w:space="0" w:color="000000"/>
              <w:right w:val="single" w:sz="4" w:space="0" w:color="000000"/>
            </w:tcBorders>
            <w:vAlign w:val="center"/>
          </w:tcPr>
          <w:p w14:paraId="607AD8E5"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Pateikti nuorodą į viešai prieinamą informaciją gamintojo interneto svetainėje, kurioje pateikiama informacija apie siūlomos prekės pagrindines charakteristikas ir atitikimą techninės specifikacijos reikalavimams.</w:t>
            </w:r>
          </w:p>
        </w:tc>
        <w:tc>
          <w:tcPr>
            <w:tcW w:w="2976" w:type="dxa"/>
            <w:tcBorders>
              <w:left w:val="single" w:sz="4" w:space="0" w:color="000000"/>
              <w:bottom w:val="single" w:sz="4" w:space="0" w:color="000000"/>
              <w:right w:val="single" w:sz="4" w:space="0" w:color="000000"/>
            </w:tcBorders>
          </w:tcPr>
          <w:p w14:paraId="63DFACD8" w14:textId="77777777" w:rsidR="00275570" w:rsidRPr="0064677B" w:rsidRDefault="00275570" w:rsidP="003D3516">
            <w:pPr>
              <w:pStyle w:val="TableContents"/>
              <w:rPr>
                <w:rFonts w:ascii="Times New Roman" w:hAnsi="Times New Roman" w:cs="Times New Roman"/>
              </w:rPr>
            </w:pPr>
          </w:p>
        </w:tc>
      </w:tr>
      <w:tr w:rsidR="00275570" w:rsidRPr="0064677B" w14:paraId="4F04D7F9" w14:textId="77777777" w:rsidTr="0039056D">
        <w:tc>
          <w:tcPr>
            <w:tcW w:w="566" w:type="dxa"/>
            <w:tcBorders>
              <w:left w:val="single" w:sz="4" w:space="0" w:color="000000"/>
              <w:bottom w:val="single" w:sz="4" w:space="0" w:color="000000"/>
            </w:tcBorders>
            <w:vAlign w:val="center"/>
          </w:tcPr>
          <w:p w14:paraId="14C8A5D6" w14:textId="77777777" w:rsidR="00275570" w:rsidRPr="0064677B" w:rsidRDefault="00275570" w:rsidP="0039056D">
            <w:pPr>
              <w:pStyle w:val="TableContents"/>
              <w:numPr>
                <w:ilvl w:val="0"/>
                <w:numId w:val="22"/>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404" w:type="dxa"/>
            <w:tcBorders>
              <w:left w:val="single" w:sz="4" w:space="0" w:color="000000"/>
              <w:bottom w:val="single" w:sz="4" w:space="0" w:color="000000"/>
            </w:tcBorders>
            <w:vAlign w:val="center"/>
          </w:tcPr>
          <w:p w14:paraId="708EB551"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Garantinis aptarnavimas</w:t>
            </w:r>
          </w:p>
        </w:tc>
        <w:tc>
          <w:tcPr>
            <w:tcW w:w="3692" w:type="dxa"/>
            <w:tcBorders>
              <w:left w:val="single" w:sz="4" w:space="0" w:color="000000"/>
              <w:bottom w:val="single" w:sz="4" w:space="0" w:color="000000"/>
              <w:right w:val="single" w:sz="4" w:space="0" w:color="000000"/>
            </w:tcBorders>
            <w:vAlign w:val="center"/>
          </w:tcPr>
          <w:p w14:paraId="2DCED592" w14:textId="77777777" w:rsidR="00275570" w:rsidRPr="0064677B" w:rsidRDefault="00275570" w:rsidP="007E038F">
            <w:pPr>
              <w:pStyle w:val="TableContents"/>
              <w:jc w:val="both"/>
              <w:rPr>
                <w:rFonts w:ascii="Times New Roman" w:hAnsi="Times New Roman" w:cs="Times New Roman"/>
              </w:rPr>
            </w:pPr>
            <w:r w:rsidRPr="00954172">
              <w:rPr>
                <w:rFonts w:ascii="Times New Roman" w:hAnsi="Times New Roman" w:cs="Times New Roman"/>
              </w:rPr>
              <w:t>Techninei įrangai suteikiama gamintojo garantija turi galioti ne trumpiau kaip 36 mėnesius nuo I etapo perdavimo–priėmimo akto pasirašymo dienos arba, jei gamintojo garantija aktyvuojama anksčiau, Tiekėjas privalo užtikrinti, kad nuo I etapo perdavimo–priėmimo akto pasirašymo dienos likęs gamintojo garantijos terminas būtų ne trumpesnis kaip 36 mėnesiai.</w:t>
            </w:r>
          </w:p>
          <w:p w14:paraId="72E4004D"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Gedimų registravimas 24 valandas per parą, 7 dienas per savaitę. </w:t>
            </w:r>
          </w:p>
          <w:p w14:paraId="2FEC8801"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Reakcijos laikas į pranešimą apie kritinį gedimą (telefonu, e-</w:t>
            </w:r>
            <w:proofErr w:type="spellStart"/>
            <w:r w:rsidRPr="0064677B">
              <w:rPr>
                <w:rFonts w:ascii="Times New Roman" w:hAnsi="Times New Roman" w:cs="Times New Roman"/>
              </w:rPr>
              <w:t>mail</w:t>
            </w:r>
            <w:proofErr w:type="spellEnd"/>
            <w:r w:rsidRPr="0064677B">
              <w:rPr>
                <w:rFonts w:ascii="Times New Roman" w:hAnsi="Times New Roman" w:cs="Times New Roman"/>
              </w:rPr>
              <w:t xml:space="preserve"> arba gamintojo palaikymo portale) turi būti ne ilgiau kaip 15 min bet kuriuo </w:t>
            </w:r>
            <w:r w:rsidRPr="0064677B">
              <w:rPr>
                <w:rFonts w:ascii="Times New Roman" w:hAnsi="Times New Roman" w:cs="Times New Roman"/>
              </w:rPr>
              <w:lastRenderedPageBreak/>
              <w:t>paros metu. Serviso inžinieriaus atvykimas į vietą 8 valandų bėgyje.</w:t>
            </w:r>
          </w:p>
          <w:p w14:paraId="202A55EC"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Turi būti gamintojo priešlaikinė garantija (</w:t>
            </w:r>
            <w:proofErr w:type="spellStart"/>
            <w:r w:rsidRPr="0064677B">
              <w:rPr>
                <w:rFonts w:ascii="Times New Roman" w:hAnsi="Times New Roman" w:cs="Times New Roman"/>
              </w:rPr>
              <w:t>ang</w:t>
            </w:r>
            <w:proofErr w:type="spellEnd"/>
            <w:r w:rsidRPr="0064677B">
              <w:rPr>
                <w:rFonts w:ascii="Times New Roman" w:hAnsi="Times New Roman" w:cs="Times New Roman"/>
              </w:rPr>
              <w:t xml:space="preserve">. </w:t>
            </w:r>
            <w:proofErr w:type="spellStart"/>
            <w:r w:rsidRPr="007E038F">
              <w:rPr>
                <w:rFonts w:ascii="Times New Roman" w:hAnsi="Times New Roman" w:cs="Times New Roman"/>
                <w:i/>
              </w:rPr>
              <w:t>Pre-failure</w:t>
            </w:r>
            <w:proofErr w:type="spellEnd"/>
            <w:r w:rsidRPr="0064677B">
              <w:rPr>
                <w:rFonts w:ascii="Times New Roman" w:hAnsi="Times New Roman" w:cs="Times New Roman"/>
              </w:rPr>
              <w:t>) procesoriams, operatyvinei atminčiai ir standiesiems diskams. Turi būti užtikrinamas automatinis informavimo apie gedimus siuntimas gamintojo servisui.</w:t>
            </w:r>
          </w:p>
          <w:p w14:paraId="132F041F"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Visi anksčiau išvardyti reikalavimai privalo būti garantuojami gamintojo. Kartu su pasiūlymu pateikti tai liudijantį gamintojo patvirtinimą, kad šiame pirkime įgyjamai įrangai galios nurodytas gamintojo garantinis aptarnavimas, jame taip pat nurodant komplektuojamus papildomus gamintojo techninės priežiūros paketų kodus ir pavadinimus.</w:t>
            </w:r>
          </w:p>
          <w:p w14:paraId="0DBDD462"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Turi integruotis į šiuo metu naudojamą „</w:t>
            </w:r>
            <w:r w:rsidRPr="007E038F">
              <w:rPr>
                <w:rFonts w:ascii="Times New Roman" w:hAnsi="Times New Roman" w:cs="Times New Roman"/>
                <w:i/>
              </w:rPr>
              <w:t xml:space="preserve">HPE </w:t>
            </w:r>
            <w:proofErr w:type="spellStart"/>
            <w:r w:rsidRPr="007E038F">
              <w:rPr>
                <w:rFonts w:ascii="Times New Roman" w:hAnsi="Times New Roman" w:cs="Times New Roman"/>
                <w:i/>
              </w:rPr>
              <w:t>Remote</w:t>
            </w:r>
            <w:proofErr w:type="spellEnd"/>
            <w:r w:rsidRPr="007E038F">
              <w:rPr>
                <w:rFonts w:ascii="Times New Roman" w:hAnsi="Times New Roman" w:cs="Times New Roman"/>
                <w:i/>
              </w:rPr>
              <w:t xml:space="preserve"> </w:t>
            </w:r>
            <w:proofErr w:type="spellStart"/>
            <w:r w:rsidRPr="007E038F">
              <w:rPr>
                <w:rFonts w:ascii="Times New Roman" w:hAnsi="Times New Roman" w:cs="Times New Roman"/>
                <w:i/>
              </w:rPr>
              <w:t>support</w:t>
            </w:r>
            <w:proofErr w:type="spellEnd"/>
            <w:r w:rsidRPr="0064677B">
              <w:rPr>
                <w:rFonts w:ascii="Times New Roman" w:hAnsi="Times New Roman" w:cs="Times New Roman"/>
              </w:rPr>
              <w:t>“ diagnostikos sistemą.</w:t>
            </w:r>
          </w:p>
          <w:p w14:paraId="46897324"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Turi būti galimybė įrangos gamintojo svetainėje pasitikrinti garantijos lygį, galiojimo laiką.</w:t>
            </w:r>
          </w:p>
        </w:tc>
        <w:tc>
          <w:tcPr>
            <w:tcW w:w="2976" w:type="dxa"/>
            <w:tcBorders>
              <w:left w:val="single" w:sz="4" w:space="0" w:color="000000"/>
              <w:bottom w:val="single" w:sz="4" w:space="0" w:color="000000"/>
              <w:right w:val="single" w:sz="4" w:space="0" w:color="000000"/>
            </w:tcBorders>
          </w:tcPr>
          <w:p w14:paraId="2213071E" w14:textId="77777777" w:rsidR="00275570" w:rsidRPr="0064677B" w:rsidRDefault="00275570" w:rsidP="003D3516">
            <w:pPr>
              <w:pStyle w:val="TableContents"/>
              <w:rPr>
                <w:rFonts w:ascii="Times New Roman" w:hAnsi="Times New Roman" w:cs="Times New Roman"/>
              </w:rPr>
            </w:pPr>
          </w:p>
        </w:tc>
      </w:tr>
      <w:tr w:rsidR="00275570" w:rsidRPr="0064677B" w14:paraId="7CE36E89" w14:textId="77777777" w:rsidTr="0039056D">
        <w:tc>
          <w:tcPr>
            <w:tcW w:w="566" w:type="dxa"/>
            <w:tcBorders>
              <w:left w:val="single" w:sz="4" w:space="0" w:color="000000"/>
              <w:bottom w:val="single" w:sz="4" w:space="0" w:color="000000"/>
            </w:tcBorders>
            <w:vAlign w:val="center"/>
          </w:tcPr>
          <w:p w14:paraId="07DE4FA4" w14:textId="77777777" w:rsidR="00275570" w:rsidRPr="0064677B" w:rsidRDefault="00275570" w:rsidP="0039056D">
            <w:pPr>
              <w:pStyle w:val="TableContents"/>
              <w:numPr>
                <w:ilvl w:val="0"/>
                <w:numId w:val="23"/>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404" w:type="dxa"/>
            <w:tcBorders>
              <w:left w:val="single" w:sz="4" w:space="0" w:color="000000"/>
              <w:bottom w:val="single" w:sz="4" w:space="0" w:color="000000"/>
            </w:tcBorders>
            <w:vAlign w:val="center"/>
          </w:tcPr>
          <w:p w14:paraId="76A1F46E"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Gamintojo kodai</w:t>
            </w:r>
          </w:p>
        </w:tc>
        <w:tc>
          <w:tcPr>
            <w:tcW w:w="3692" w:type="dxa"/>
            <w:tcBorders>
              <w:left w:val="single" w:sz="4" w:space="0" w:color="000000"/>
              <w:bottom w:val="single" w:sz="4" w:space="0" w:color="000000"/>
              <w:right w:val="single" w:sz="4" w:space="0" w:color="000000"/>
            </w:tcBorders>
            <w:vAlign w:val="center"/>
          </w:tcPr>
          <w:p w14:paraId="3E2B2675" w14:textId="77777777" w:rsidR="00275570" w:rsidRPr="0064677B" w:rsidRDefault="00275570" w:rsidP="007E038F">
            <w:pPr>
              <w:pStyle w:val="TableContents"/>
              <w:jc w:val="both"/>
              <w:rPr>
                <w:rFonts w:ascii="Times New Roman" w:hAnsi="Times New Roman" w:cs="Times New Roman"/>
              </w:rPr>
            </w:pPr>
            <w:r w:rsidRPr="0064677B">
              <w:rPr>
                <w:rFonts w:ascii="Times New Roman" w:hAnsi="Times New Roman" w:cs="Times New Roman"/>
              </w:rPr>
              <w:t>Pateikiamas komplektuojamų komponentų sąrašas su gamintojo kodais, kiekiais ir pavadinimais.</w:t>
            </w:r>
          </w:p>
        </w:tc>
        <w:tc>
          <w:tcPr>
            <w:tcW w:w="2976" w:type="dxa"/>
            <w:tcBorders>
              <w:left w:val="single" w:sz="4" w:space="0" w:color="000000"/>
              <w:bottom w:val="single" w:sz="4" w:space="0" w:color="000000"/>
              <w:right w:val="single" w:sz="4" w:space="0" w:color="000000"/>
            </w:tcBorders>
          </w:tcPr>
          <w:p w14:paraId="186F3225" w14:textId="77777777" w:rsidR="00275570" w:rsidRPr="0064677B" w:rsidRDefault="00275570" w:rsidP="003D3516">
            <w:pPr>
              <w:pStyle w:val="TableContents"/>
              <w:rPr>
                <w:rFonts w:ascii="Times New Roman" w:hAnsi="Times New Roman" w:cs="Times New Roman"/>
              </w:rPr>
            </w:pPr>
          </w:p>
        </w:tc>
      </w:tr>
      <w:tr w:rsidR="00275570" w:rsidRPr="0064677B" w14:paraId="0141AC01" w14:textId="77777777" w:rsidTr="0039056D">
        <w:tc>
          <w:tcPr>
            <w:tcW w:w="566" w:type="dxa"/>
            <w:tcBorders>
              <w:left w:val="single" w:sz="4" w:space="0" w:color="000000"/>
              <w:bottom w:val="single" w:sz="4" w:space="0" w:color="000000"/>
            </w:tcBorders>
            <w:vAlign w:val="center"/>
          </w:tcPr>
          <w:p w14:paraId="3C146758" w14:textId="77777777" w:rsidR="00275570" w:rsidRPr="0064677B" w:rsidRDefault="00275570" w:rsidP="0039056D">
            <w:pPr>
              <w:pStyle w:val="TableContents"/>
              <w:numPr>
                <w:ilvl w:val="0"/>
                <w:numId w:val="24"/>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404" w:type="dxa"/>
            <w:tcBorders>
              <w:left w:val="single" w:sz="4" w:space="0" w:color="000000"/>
              <w:bottom w:val="single" w:sz="4" w:space="0" w:color="000000"/>
            </w:tcBorders>
            <w:vAlign w:val="center"/>
          </w:tcPr>
          <w:p w14:paraId="75CD7242"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Įrangos paleidimo darbai: </w:t>
            </w:r>
          </w:p>
        </w:tc>
        <w:tc>
          <w:tcPr>
            <w:tcW w:w="3692" w:type="dxa"/>
            <w:tcBorders>
              <w:left w:val="single" w:sz="4" w:space="0" w:color="000000"/>
              <w:bottom w:val="single" w:sz="4" w:space="0" w:color="000000"/>
              <w:right w:val="single" w:sz="4" w:space="0" w:color="000000"/>
            </w:tcBorders>
            <w:vAlign w:val="center"/>
          </w:tcPr>
          <w:p w14:paraId="65A53F44"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Tiekėjas privalo:</w:t>
            </w:r>
          </w:p>
          <w:p w14:paraId="0F79061F" w14:textId="77777777" w:rsidR="00275570" w:rsidRPr="0064677B" w:rsidRDefault="00275570" w:rsidP="007E038F">
            <w:pPr>
              <w:pStyle w:val="TableContents"/>
              <w:numPr>
                <w:ilvl w:val="0"/>
                <w:numId w:val="25"/>
              </w:numPr>
              <w:tabs>
                <w:tab w:val="left" w:pos="709"/>
              </w:tabs>
              <w:ind w:left="90" w:firstLine="336"/>
              <w:jc w:val="both"/>
              <w:rPr>
                <w:rFonts w:ascii="Times New Roman" w:hAnsi="Times New Roman" w:cs="Times New Roman"/>
              </w:rPr>
            </w:pPr>
            <w:r w:rsidRPr="0064677B">
              <w:rPr>
                <w:rFonts w:ascii="Times New Roman" w:hAnsi="Times New Roman" w:cs="Times New Roman"/>
              </w:rPr>
              <w:t>atlikti įrangos montavimą;</w:t>
            </w:r>
          </w:p>
          <w:p w14:paraId="30EC94C0" w14:textId="77777777" w:rsidR="00275570" w:rsidRPr="0064677B" w:rsidRDefault="00275570" w:rsidP="007E038F">
            <w:pPr>
              <w:pStyle w:val="TableContents"/>
              <w:numPr>
                <w:ilvl w:val="0"/>
                <w:numId w:val="26"/>
              </w:numPr>
              <w:tabs>
                <w:tab w:val="left" w:pos="709"/>
              </w:tabs>
              <w:ind w:left="90" w:firstLine="336"/>
              <w:jc w:val="both"/>
              <w:rPr>
                <w:rFonts w:ascii="Times New Roman" w:hAnsi="Times New Roman" w:cs="Times New Roman"/>
              </w:rPr>
            </w:pPr>
            <w:r w:rsidRPr="0064677B">
              <w:rPr>
                <w:rFonts w:ascii="Times New Roman" w:hAnsi="Times New Roman" w:cs="Times New Roman"/>
              </w:rPr>
              <w:t>atlikti sisteminės programinės įrangos (</w:t>
            </w:r>
            <w:proofErr w:type="spellStart"/>
            <w:r w:rsidRPr="007E038F">
              <w:rPr>
                <w:rFonts w:ascii="Times New Roman" w:hAnsi="Times New Roman" w:cs="Times New Roman"/>
                <w:i/>
              </w:rPr>
              <w:t>Firmware</w:t>
            </w:r>
            <w:proofErr w:type="spellEnd"/>
            <w:r w:rsidRPr="0064677B">
              <w:rPr>
                <w:rFonts w:ascii="Times New Roman" w:hAnsi="Times New Roman" w:cs="Times New Roman"/>
              </w:rPr>
              <w:t>), valdymo programinės įrangos atnaujinimą;</w:t>
            </w:r>
          </w:p>
          <w:p w14:paraId="7F135A25" w14:textId="77777777" w:rsidR="00275570" w:rsidRPr="0064677B" w:rsidRDefault="00275570" w:rsidP="00A34E45">
            <w:pPr>
              <w:pStyle w:val="TableContents"/>
              <w:numPr>
                <w:ilvl w:val="0"/>
                <w:numId w:val="27"/>
              </w:numPr>
              <w:tabs>
                <w:tab w:val="clear" w:pos="709"/>
              </w:tabs>
              <w:ind w:left="90" w:firstLine="336"/>
              <w:jc w:val="both"/>
              <w:rPr>
                <w:rFonts w:ascii="Times New Roman" w:hAnsi="Times New Roman" w:cs="Times New Roman"/>
              </w:rPr>
            </w:pPr>
            <w:r w:rsidRPr="0064677B">
              <w:rPr>
                <w:rFonts w:ascii="Times New Roman" w:hAnsi="Times New Roman" w:cs="Times New Roman"/>
              </w:rPr>
              <w:t>sukonfigūruoti LAN bei SAN tinklų prieigas, paruošti bei sukonfigūruoti tarnybinių stočių profilius (įskaitant sukurti reikiamas SAN zonas);</w:t>
            </w:r>
          </w:p>
          <w:p w14:paraId="247639D3" w14:textId="77777777" w:rsidR="00275570" w:rsidRPr="0064677B" w:rsidRDefault="00275570" w:rsidP="00A34E45">
            <w:pPr>
              <w:pStyle w:val="TableContents"/>
              <w:jc w:val="both"/>
              <w:rPr>
                <w:rFonts w:ascii="Times New Roman" w:hAnsi="Times New Roman" w:cs="Times New Roman"/>
              </w:rPr>
            </w:pPr>
            <w:r w:rsidRPr="0064677B">
              <w:rPr>
                <w:rFonts w:ascii="Times New Roman" w:hAnsi="Times New Roman" w:cs="Times New Roman"/>
              </w:rPr>
              <w:t>Įdiegus sistema turi būti sukonfigūruota taip, kad gamintojo serviso centrui 24x7 režimu būtų siunčiami pranešimai apie įrangos techninę būklę.</w:t>
            </w:r>
          </w:p>
        </w:tc>
        <w:tc>
          <w:tcPr>
            <w:tcW w:w="2976" w:type="dxa"/>
            <w:tcBorders>
              <w:left w:val="single" w:sz="4" w:space="0" w:color="000000"/>
              <w:bottom w:val="single" w:sz="4" w:space="0" w:color="000000"/>
              <w:right w:val="single" w:sz="4" w:space="0" w:color="000000"/>
            </w:tcBorders>
          </w:tcPr>
          <w:p w14:paraId="66951B35" w14:textId="77777777" w:rsidR="00275570" w:rsidRPr="0064677B" w:rsidRDefault="00275570" w:rsidP="003D3516">
            <w:pPr>
              <w:pStyle w:val="TableContents"/>
              <w:rPr>
                <w:rFonts w:ascii="Times New Roman" w:hAnsi="Times New Roman" w:cs="Times New Roman"/>
              </w:rPr>
            </w:pPr>
          </w:p>
        </w:tc>
      </w:tr>
      <w:tr w:rsidR="00275570" w:rsidRPr="0064677B" w14:paraId="081EFD23" w14:textId="77777777" w:rsidTr="0039056D">
        <w:tc>
          <w:tcPr>
            <w:tcW w:w="566" w:type="dxa"/>
            <w:tcBorders>
              <w:left w:val="single" w:sz="4" w:space="0" w:color="000000"/>
              <w:bottom w:val="single" w:sz="4" w:space="0" w:color="000000"/>
            </w:tcBorders>
            <w:vAlign w:val="center"/>
          </w:tcPr>
          <w:p w14:paraId="4F705D7B" w14:textId="77777777" w:rsidR="00275570" w:rsidRPr="0064677B" w:rsidRDefault="00275570" w:rsidP="0039056D">
            <w:pPr>
              <w:pStyle w:val="TableContents"/>
              <w:numPr>
                <w:ilvl w:val="0"/>
                <w:numId w:val="28"/>
              </w:numPr>
              <w:tabs>
                <w:tab w:val="left" w:pos="709"/>
              </w:tabs>
              <w:ind w:hanging="630"/>
              <w:rPr>
                <w:rFonts w:ascii="Times New Roman" w:hAnsi="Times New Roman" w:cs="Times New Roman"/>
              </w:rPr>
            </w:pPr>
            <w:r w:rsidRPr="0064677B">
              <w:rPr>
                <w:rFonts w:ascii="Times New Roman" w:hAnsi="Times New Roman" w:cs="Times New Roman"/>
              </w:rPr>
              <w:t> </w:t>
            </w:r>
          </w:p>
        </w:tc>
        <w:tc>
          <w:tcPr>
            <w:tcW w:w="2404" w:type="dxa"/>
            <w:tcBorders>
              <w:left w:val="single" w:sz="4" w:space="0" w:color="000000"/>
              <w:bottom w:val="single" w:sz="4" w:space="0" w:color="000000"/>
            </w:tcBorders>
            <w:vAlign w:val="center"/>
          </w:tcPr>
          <w:p w14:paraId="24BF1D97" w14:textId="77777777" w:rsidR="00275570" w:rsidRPr="0064677B" w:rsidRDefault="00275570" w:rsidP="003D3516">
            <w:pPr>
              <w:pStyle w:val="TableContents"/>
              <w:rPr>
                <w:rFonts w:ascii="Times New Roman" w:hAnsi="Times New Roman" w:cs="Times New Roman"/>
              </w:rPr>
            </w:pPr>
            <w:r w:rsidRPr="0064677B">
              <w:rPr>
                <w:rFonts w:ascii="Times New Roman" w:hAnsi="Times New Roman" w:cs="Times New Roman"/>
              </w:rPr>
              <w:t>Aplinkosauginiai reikalavimai</w:t>
            </w:r>
          </w:p>
        </w:tc>
        <w:tc>
          <w:tcPr>
            <w:tcW w:w="3692" w:type="dxa"/>
            <w:tcBorders>
              <w:left w:val="single" w:sz="4" w:space="0" w:color="000000"/>
              <w:bottom w:val="single" w:sz="4" w:space="0" w:color="000000"/>
              <w:right w:val="single" w:sz="4" w:space="0" w:color="000000"/>
            </w:tcBorders>
            <w:vAlign w:val="center"/>
          </w:tcPr>
          <w:p w14:paraId="52DEE9FE" w14:textId="77777777" w:rsidR="00275570" w:rsidRPr="0064677B" w:rsidRDefault="00275570" w:rsidP="00A34E45">
            <w:pPr>
              <w:pStyle w:val="TableContents"/>
              <w:jc w:val="both"/>
              <w:rPr>
                <w:rFonts w:ascii="Times New Roman" w:hAnsi="Times New Roman" w:cs="Times New Roman"/>
              </w:rPr>
            </w:pPr>
            <w:r w:rsidRPr="0064677B">
              <w:rPr>
                <w:rFonts w:ascii="Times New Roman" w:hAnsi="Times New Roman" w:cs="Times New Roman"/>
              </w:rPr>
              <w:t xml:space="preserve">Tarnybinių stočių energijos vartojimo efektyvumo reikalavimai turi atitikti 2013 m. birželio 26 d. Komisijos reglamente (ES) Nr. 617/2013 </w:t>
            </w:r>
            <w:r w:rsidRPr="0064677B">
              <w:rPr>
                <w:rFonts w:ascii="Times New Roman" w:hAnsi="Times New Roman" w:cs="Times New Roman"/>
              </w:rPr>
              <w:lastRenderedPageBreak/>
              <w:t>(įgyvendinant Europos Parlamento ir Tarybos direktyvą 2009/125/EB) nustatytus kompiuterių ir serverių ekologinio projektavimo reikalavimus (</w:t>
            </w:r>
            <w:hyperlink r:id="rId11" w:tgtFrame="_blank">
              <w:r w:rsidRPr="0064677B">
                <w:rPr>
                  <w:rStyle w:val="Hipersaitas"/>
                  <w:rFonts w:ascii="Times New Roman" w:hAnsi="Times New Roman" w:cs="Times New Roman"/>
                </w:rPr>
                <w:t>http://eur-lex.europa.eu/legal-content/LT/TXT/PDF/?uri=CELEX:32013R0617&amp;from=LT</w:t>
              </w:r>
            </w:hyperlink>
            <w:r w:rsidRPr="0064677B">
              <w:rPr>
                <w:rFonts w:ascii="Times New Roman" w:hAnsi="Times New Roman" w:cs="Times New Roman"/>
              </w:rPr>
              <w:t>) </w:t>
            </w:r>
          </w:p>
        </w:tc>
        <w:tc>
          <w:tcPr>
            <w:tcW w:w="2976" w:type="dxa"/>
            <w:tcBorders>
              <w:left w:val="single" w:sz="4" w:space="0" w:color="000000"/>
              <w:bottom w:val="single" w:sz="4" w:space="0" w:color="000000"/>
              <w:right w:val="single" w:sz="4" w:space="0" w:color="000000"/>
            </w:tcBorders>
          </w:tcPr>
          <w:p w14:paraId="4CC3A1B2" w14:textId="77777777" w:rsidR="00275570" w:rsidRPr="0064677B" w:rsidRDefault="00275570" w:rsidP="003D3516">
            <w:pPr>
              <w:pStyle w:val="TableContents"/>
              <w:rPr>
                <w:rFonts w:ascii="Times New Roman" w:hAnsi="Times New Roman" w:cs="Times New Roman"/>
              </w:rPr>
            </w:pPr>
          </w:p>
        </w:tc>
      </w:tr>
    </w:tbl>
    <w:p w14:paraId="27E1E888" w14:textId="77777777" w:rsidR="00275570" w:rsidRPr="0064677B" w:rsidRDefault="00275570" w:rsidP="00275570">
      <w:pPr>
        <w:pStyle w:val="Pagrindinistekstas"/>
      </w:pPr>
      <w:r w:rsidRPr="0064677B">
        <w:t> </w:t>
      </w:r>
    </w:p>
    <w:p w14:paraId="20A26174" w14:textId="77777777" w:rsidR="00275570" w:rsidRPr="001003A9" w:rsidRDefault="00275570" w:rsidP="00275570">
      <w:pPr>
        <w:pStyle w:val="Antrat2"/>
        <w:keepLines w:val="0"/>
        <w:numPr>
          <w:ilvl w:val="1"/>
          <w:numId w:val="0"/>
        </w:numPr>
        <w:tabs>
          <w:tab w:val="num" w:pos="0"/>
        </w:tabs>
        <w:suppressAutoHyphens/>
        <w:spacing w:before="200" w:after="120"/>
        <w:rPr>
          <w:rFonts w:ascii="Times New Roman" w:hAnsi="Times New Roman" w:cs="Times New Roman"/>
          <w:b/>
          <w:color w:val="auto"/>
          <w:sz w:val="24"/>
          <w:szCs w:val="24"/>
        </w:rPr>
      </w:pPr>
      <w:bookmarkStart w:id="13" w:name="_Toc230560638"/>
      <w:r w:rsidRPr="001003A9">
        <w:rPr>
          <w:rFonts w:ascii="Times New Roman" w:hAnsi="Times New Roman" w:cs="Times New Roman"/>
          <w:b/>
          <w:color w:val="auto"/>
          <w:sz w:val="24"/>
          <w:szCs w:val="24"/>
        </w:rPr>
        <w:t>Reikalavimai Platformos garantinei priežiūrai</w:t>
      </w:r>
      <w:bookmarkEnd w:id="13"/>
    </w:p>
    <w:p w14:paraId="108173E3"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Tiekėjas turi turėti pagalbos tarnybą, veikiančią darbo dienomis, darbo valandomis.</w:t>
      </w:r>
    </w:p>
    <w:p w14:paraId="51478FA6" w14:textId="2081A349" w:rsidR="00275570" w:rsidRPr="0064677B" w:rsidRDefault="00275570" w:rsidP="001003A9">
      <w:pPr>
        <w:pStyle w:val="Pagrindinistekstas"/>
        <w:widowControl/>
        <w:numPr>
          <w:ilvl w:val="1"/>
          <w:numId w:val="29"/>
        </w:numPr>
        <w:suppressAutoHyphens/>
        <w:autoSpaceDE/>
        <w:autoSpaceDN/>
        <w:ind w:firstLine="567"/>
        <w:jc w:val="both"/>
      </w:pPr>
      <w:r w:rsidRPr="0064677B">
        <w:t>Tiekėjas turi turėti pagalbos tarnybą komunikuojančią lietuvių kalba su Užsakovu raštu ir žodžiu.</w:t>
      </w:r>
      <w:r w:rsidR="00161FBF">
        <w:t xml:space="preserve"> </w:t>
      </w:r>
      <w:r w:rsidR="00161FBF" w:rsidRPr="00161FBF">
        <w:t>Pateikiamas Tiekėjo pagalbos tarnybos kreipinių bei incidentų sprendimo eigos aprašymas, pagalbos tarnybos kontaktinė informacija (adresas, el. paštas, kontaktiniai telefonai ir internetinio portalo adresas</w:t>
      </w:r>
      <w:r w:rsidR="00161FBF">
        <w:t xml:space="preserve">. </w:t>
      </w:r>
      <w:r w:rsidR="00161FBF" w:rsidRPr="00161FBF">
        <w:rPr>
          <w:b/>
          <w:bCs/>
          <w:i/>
          <w:u w:val="single"/>
        </w:rPr>
        <w:t>Pateikiama skaitmeninė dokumento kopija.</w:t>
      </w:r>
    </w:p>
    <w:p w14:paraId="415EB862"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Tiekėjo pagalbos tarnyba turi suteikti galimybes registruoti kreipinius įvairiais nurodytais kanalais: elektroniniu paštu; fiksuoto ir mobilaus ryšio telefonu; naudojant WEB sąsają.</w:t>
      </w:r>
    </w:p>
    <w:p w14:paraId="69D462B6"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Tiekėjas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p w14:paraId="13DBDB87"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 xml:space="preserve">Tiekėjo pagalbos tarnyba turi užtikrinti operatyvų atgalinį ryšį ir informacijos apie incidentus realiu laiku (angl. </w:t>
      </w:r>
      <w:proofErr w:type="spellStart"/>
      <w:r w:rsidRPr="0064677B">
        <w:t>On</w:t>
      </w:r>
      <w:proofErr w:type="spellEnd"/>
      <w:r w:rsidRPr="0064677B">
        <w:t>-line) teikimą interneto tinklalapyje, veikiančiame HTTPS protokolu.</w:t>
      </w:r>
    </w:p>
    <w:p w14:paraId="748183BC"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Pagalbos tarnyba turi informuoti apie užregistruotų incidentų būklę, planuojamą incidentų išsprendimo datą ir laiką bei incidentų išsprendimą.</w:t>
      </w:r>
    </w:p>
    <w:p w14:paraId="27A7BE42" w14:textId="77777777" w:rsidR="00275570" w:rsidRPr="004F3D10" w:rsidRDefault="00275570" w:rsidP="001003A9">
      <w:pPr>
        <w:pStyle w:val="Pagrindinistekstas"/>
        <w:widowControl/>
        <w:numPr>
          <w:ilvl w:val="1"/>
          <w:numId w:val="29"/>
        </w:numPr>
        <w:suppressAutoHyphens/>
        <w:autoSpaceDE/>
        <w:autoSpaceDN/>
        <w:ind w:firstLine="567"/>
        <w:jc w:val="both"/>
      </w:pPr>
      <w:r w:rsidRPr="0050015F">
        <w:t>Tiekėjas turi teikti įgyvendinto sprendimo garantinę priežiūrą 36 mėnesius nuo galutinio Platformos perdavimo–priėmimo akto pasirašymo dienos</w:t>
      </w:r>
      <w:r w:rsidRPr="004F3D10">
        <w:t>.</w:t>
      </w:r>
    </w:p>
    <w:p w14:paraId="693AA04C"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Garantinės priežiūros paslaugos teikimo laikas: darbo dienomis nuo 8:00 iki 17:00;</w:t>
      </w:r>
    </w:p>
    <w:p w14:paraId="092477E7"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Reakcijos į visų tipų incidentus laikas: ne ilgiau kaip 2 (dvi) darbo valandos;</w:t>
      </w:r>
    </w:p>
    <w:p w14:paraId="571888CC" w14:textId="77777777" w:rsidR="00275570" w:rsidRPr="0064677B" w:rsidRDefault="00275570" w:rsidP="00A34E45">
      <w:pPr>
        <w:pStyle w:val="Pagrindinistekstas"/>
        <w:widowControl/>
        <w:numPr>
          <w:ilvl w:val="1"/>
          <w:numId w:val="29"/>
        </w:numPr>
        <w:suppressAutoHyphens/>
        <w:autoSpaceDE/>
        <w:autoSpaceDN/>
        <w:spacing w:after="140"/>
        <w:ind w:firstLine="567"/>
        <w:jc w:val="both"/>
      </w:pPr>
      <w:r w:rsidRPr="0064677B">
        <w:t>Incidentų išsprendimo laikas: ne ilgiau kaip 8 (aštuonios) darbo valandos;</w:t>
      </w:r>
    </w:p>
    <w:p w14:paraId="6344D692" w14:textId="77777777" w:rsidR="00275570" w:rsidRPr="0064677B" w:rsidRDefault="00275570" w:rsidP="00A34E45">
      <w:pPr>
        <w:pStyle w:val="Pagrindinistekstas"/>
        <w:widowControl/>
        <w:numPr>
          <w:ilvl w:val="1"/>
          <w:numId w:val="29"/>
        </w:numPr>
        <w:suppressAutoHyphens/>
        <w:autoSpaceDE/>
        <w:autoSpaceDN/>
        <w:spacing w:after="140"/>
        <w:ind w:firstLine="567"/>
        <w:jc w:val="both"/>
      </w:pPr>
      <w:r w:rsidRPr="0064677B">
        <w:t>Reakcijos į užklausas ir keitimus laikas: ne ilgiau kaip 8 (aštuonios) darbo valandos;</w:t>
      </w:r>
    </w:p>
    <w:p w14:paraId="62E87E6C"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Užklausų ir keitimų išsprendimo laikas: ne ilgiau kaip 24 (dvidešimt keturios) darbo valandos (sudėtingesnių užklausų ir keitimų išsprendimo laikas Šalių abipusiu susitarimu gali būti keičiamas).</w:t>
      </w:r>
    </w:p>
    <w:p w14:paraId="0C46D7D8" w14:textId="77777777" w:rsidR="00275570" w:rsidRPr="0064677B" w:rsidRDefault="00275570" w:rsidP="001003A9">
      <w:pPr>
        <w:pStyle w:val="Pagrindinistekstas"/>
        <w:widowControl/>
        <w:numPr>
          <w:ilvl w:val="1"/>
          <w:numId w:val="29"/>
        </w:numPr>
        <w:suppressAutoHyphens/>
        <w:autoSpaceDE/>
        <w:autoSpaceDN/>
        <w:ind w:firstLine="567"/>
        <w:jc w:val="both"/>
      </w:pPr>
      <w:r w:rsidRPr="0064677B">
        <w:t>Iki kiekvieno einamojo mėnesio 10 (dešimtos) dienos Tiekėjas pateikia paslaugų kokybės parametrų ataskaitą už praėjusį mėnesį. Ataskaitoje nurodomi šie duomenys: vidutinės incidentų reakcijos bei išsprendimo trukmės, visų incidentų sąrašas su nurodytais reakcijos bei išsprendimo laikais, paslaug</w:t>
      </w:r>
      <w:r>
        <w:t>ų</w:t>
      </w:r>
      <w:r w:rsidRPr="0064677B">
        <w:t xml:space="preserve"> kokybės gerinimui keliami reikalavimai.</w:t>
      </w:r>
    </w:p>
    <w:p w14:paraId="14D32E72" w14:textId="77777777" w:rsidR="00275570" w:rsidRPr="0005065C" w:rsidRDefault="00275570" w:rsidP="001003A9">
      <w:pPr>
        <w:pStyle w:val="Pagrindinistekstas"/>
        <w:widowControl/>
        <w:numPr>
          <w:ilvl w:val="1"/>
          <w:numId w:val="29"/>
        </w:numPr>
        <w:suppressAutoHyphens/>
        <w:autoSpaceDE/>
        <w:autoSpaceDN/>
        <w:ind w:firstLine="567"/>
        <w:jc w:val="both"/>
      </w:pPr>
      <w:r w:rsidRPr="0005065C">
        <w:t>Turi būti užtikrinta visos techninės ir programinės įrangos stebėsena (365, 24x7) bei turi būti siunčiami automatiniai pranešimai apie incidentus.</w:t>
      </w:r>
    </w:p>
    <w:p w14:paraId="04A98F01" w14:textId="6840A143" w:rsidR="00275570" w:rsidRPr="0005065C" w:rsidRDefault="00275570" w:rsidP="001003A9">
      <w:pPr>
        <w:pStyle w:val="Pagrindinistekstas"/>
        <w:widowControl/>
        <w:numPr>
          <w:ilvl w:val="1"/>
          <w:numId w:val="29"/>
        </w:numPr>
        <w:suppressAutoHyphens/>
        <w:autoSpaceDE/>
        <w:autoSpaceDN/>
        <w:ind w:firstLine="567"/>
        <w:jc w:val="both"/>
      </w:pPr>
      <w:r w:rsidRPr="0005065C">
        <w:t>Įvykus kritinia</w:t>
      </w:r>
      <w:r w:rsidR="0005065C" w:rsidRPr="0005065C">
        <w:t>ms gedimams/incidentams</w:t>
      </w:r>
      <w:r w:rsidRPr="0005065C">
        <w:t xml:space="preserve"> informuoja</w:t>
      </w:r>
      <w:r w:rsidR="0005065C" w:rsidRPr="0005065C">
        <w:t>mi atsakingi asmeny</w:t>
      </w:r>
      <w:r w:rsidRPr="0005065C">
        <w:t>s ne vėliau kaip per 1 (vieną) valandą.</w:t>
      </w:r>
    </w:p>
    <w:p w14:paraId="5ED67061" w14:textId="77777777" w:rsidR="00275570" w:rsidRPr="0064677B" w:rsidRDefault="00275570" w:rsidP="001003A9">
      <w:pPr>
        <w:pStyle w:val="Pagrindinistekstas"/>
        <w:widowControl/>
        <w:numPr>
          <w:ilvl w:val="1"/>
          <w:numId w:val="29"/>
        </w:numPr>
        <w:suppressAutoHyphens/>
        <w:autoSpaceDE/>
        <w:autoSpaceDN/>
        <w:ind w:firstLine="567"/>
        <w:jc w:val="both"/>
      </w:pPr>
      <w:r w:rsidRPr="12C34424">
        <w:t>Tiekėjas turi spręsti Platformos incidentus pagal reakcijos ir sprendimo laikus.</w:t>
      </w:r>
    </w:p>
    <w:p w14:paraId="63A231A5" w14:textId="77777777" w:rsidR="00275570" w:rsidRPr="0064677B" w:rsidRDefault="00275570" w:rsidP="001003A9">
      <w:pPr>
        <w:pStyle w:val="Pagrindinistekstas"/>
        <w:widowControl/>
        <w:numPr>
          <w:ilvl w:val="1"/>
          <w:numId w:val="29"/>
        </w:numPr>
        <w:suppressAutoHyphens/>
        <w:autoSpaceDE/>
        <w:autoSpaceDN/>
        <w:ind w:firstLine="567"/>
        <w:jc w:val="both"/>
      </w:pPr>
      <w:r w:rsidRPr="12C34424">
        <w:t xml:space="preserve">Tiekėjas turi </w:t>
      </w:r>
      <w:proofErr w:type="spellStart"/>
      <w:r w:rsidRPr="12C34424">
        <w:t>proaktyviai</w:t>
      </w:r>
      <w:proofErr w:type="spellEnd"/>
      <w:r w:rsidRPr="12C34424">
        <w:t xml:space="preserve"> reguliariai atnaujinti Platformos komponentus.</w:t>
      </w:r>
    </w:p>
    <w:p w14:paraId="0D412D9A" w14:textId="2E2C6F38" w:rsidR="00275570" w:rsidRDefault="00275570" w:rsidP="001003A9">
      <w:pPr>
        <w:pStyle w:val="Pagrindinistekstas"/>
        <w:widowControl/>
        <w:numPr>
          <w:ilvl w:val="1"/>
          <w:numId w:val="29"/>
        </w:numPr>
        <w:suppressAutoHyphens/>
        <w:autoSpaceDE/>
        <w:autoSpaceDN/>
        <w:ind w:firstLine="567"/>
        <w:jc w:val="both"/>
      </w:pPr>
      <w:r w:rsidRPr="0064677B">
        <w:t>Tiekėjas privalo teikti Priežiūros paslaugas vadovaudamasis ITIL gerosiomis praktikomis, o jo paslaugų valdymo sistema privalo atitikti ISO/IEC 20000 standarto reikalavimus.</w:t>
      </w:r>
    </w:p>
    <w:p w14:paraId="780972ED" w14:textId="77777777" w:rsidR="00E078B8" w:rsidRPr="00E078B8" w:rsidRDefault="00E078B8" w:rsidP="001003A9">
      <w:pPr>
        <w:pStyle w:val="Antrat2"/>
        <w:keepLines w:val="0"/>
        <w:numPr>
          <w:ilvl w:val="1"/>
          <w:numId w:val="0"/>
        </w:numPr>
        <w:tabs>
          <w:tab w:val="num" w:pos="0"/>
        </w:tabs>
        <w:suppressAutoHyphens/>
        <w:spacing w:before="200"/>
        <w:ind w:firstLine="567"/>
        <w:rPr>
          <w:rFonts w:ascii="Times New Roman" w:hAnsi="Times New Roman" w:cs="Times New Roman"/>
          <w:b/>
          <w:color w:val="auto"/>
        </w:rPr>
      </w:pPr>
      <w:bookmarkStart w:id="14" w:name="_Toc230560639"/>
      <w:r w:rsidRPr="00E078B8">
        <w:rPr>
          <w:rFonts w:ascii="Times New Roman" w:hAnsi="Times New Roman" w:cs="Times New Roman"/>
          <w:b/>
          <w:color w:val="auto"/>
        </w:rPr>
        <w:lastRenderedPageBreak/>
        <w:t>REIKALAVIMAI PAPILDOMO KONSULTAVIMO PASLAUGOMS</w:t>
      </w:r>
      <w:bookmarkEnd w:id="14"/>
    </w:p>
    <w:p w14:paraId="1D8ADF9E" w14:textId="77777777" w:rsidR="00E078B8" w:rsidRPr="0064677B" w:rsidRDefault="00E078B8" w:rsidP="001003A9">
      <w:pPr>
        <w:pStyle w:val="Pagrindinistekstas"/>
        <w:widowControl/>
        <w:numPr>
          <w:ilvl w:val="1"/>
          <w:numId w:val="32"/>
        </w:numPr>
        <w:suppressAutoHyphens/>
        <w:autoSpaceDE/>
        <w:autoSpaceDN/>
        <w:ind w:firstLine="567"/>
      </w:pPr>
      <w:bookmarkStart w:id="15" w:name="__RefHeading___Toc11895_3473367992_Copy1"/>
      <w:bookmarkEnd w:id="15"/>
      <w:r w:rsidRPr="0064677B">
        <w:t>Konsultuoti Užsakovą modernių aplikacijų platformos infrastruktūros ir programinės įrangos klausimais (prireikus pagal atskirą Užsakovo užsakymą).</w:t>
      </w:r>
    </w:p>
    <w:p w14:paraId="73B16B11" w14:textId="77777777" w:rsidR="00E078B8" w:rsidRPr="0064677B" w:rsidRDefault="00E078B8" w:rsidP="001003A9">
      <w:pPr>
        <w:pStyle w:val="Pagrindinistekstas"/>
        <w:widowControl/>
        <w:numPr>
          <w:ilvl w:val="1"/>
          <w:numId w:val="32"/>
        </w:numPr>
        <w:suppressAutoHyphens/>
        <w:autoSpaceDE/>
        <w:autoSpaceDN/>
        <w:ind w:firstLine="567"/>
      </w:pPr>
      <w:r w:rsidRPr="0064677B">
        <w:t>Teikti konsultacijas Užsakovo atsakingiems darbuotojams su TS laidų sukūrimo ir jų diegimo automatizavimu (</w:t>
      </w:r>
      <w:proofErr w:type="spellStart"/>
      <w:r w:rsidRPr="0064677B">
        <w:t>DevOps</w:t>
      </w:r>
      <w:proofErr w:type="spellEnd"/>
      <w:r w:rsidRPr="0064677B">
        <w:t>) susijusiais klausimais.</w:t>
      </w:r>
    </w:p>
    <w:p w14:paraId="78654DA1" w14:textId="77777777" w:rsidR="00E078B8" w:rsidRPr="0064677B" w:rsidRDefault="00E078B8" w:rsidP="001003A9">
      <w:pPr>
        <w:pStyle w:val="Pagrindinistekstas"/>
        <w:widowControl/>
        <w:numPr>
          <w:ilvl w:val="1"/>
          <w:numId w:val="32"/>
        </w:numPr>
        <w:suppressAutoHyphens/>
        <w:autoSpaceDE/>
        <w:autoSpaceDN/>
        <w:ind w:firstLine="567"/>
      </w:pPr>
      <w:r w:rsidRPr="0064677B">
        <w:t>Užsakovo konsultacijos ruošiant Platformos diegimui ar keitimams reikalingą infrastruktūrą.</w:t>
      </w:r>
    </w:p>
    <w:p w14:paraId="61600D67" w14:textId="77777777" w:rsidR="00E078B8" w:rsidRPr="0064677B" w:rsidRDefault="00E078B8" w:rsidP="001003A9">
      <w:pPr>
        <w:pStyle w:val="Pagrindinistekstas"/>
        <w:widowControl/>
        <w:numPr>
          <w:ilvl w:val="1"/>
          <w:numId w:val="32"/>
        </w:numPr>
        <w:suppressAutoHyphens/>
        <w:autoSpaceDE/>
        <w:autoSpaceDN/>
        <w:ind w:firstLine="567"/>
      </w:pPr>
      <w:r w:rsidRPr="0064677B">
        <w:t xml:space="preserve">Suteikti konsultacines paslaugas su Sutarties apimtimi susijusiems objektams. </w:t>
      </w:r>
    </w:p>
    <w:p w14:paraId="3CEF0242" w14:textId="77777777" w:rsidR="00E078B8" w:rsidRPr="0064677B" w:rsidRDefault="00E078B8" w:rsidP="001003A9">
      <w:pPr>
        <w:pStyle w:val="Pagrindinistekstas"/>
        <w:widowControl/>
        <w:numPr>
          <w:ilvl w:val="1"/>
          <w:numId w:val="32"/>
        </w:numPr>
        <w:suppressAutoHyphens/>
        <w:autoSpaceDE/>
        <w:autoSpaceDN/>
        <w:ind w:firstLine="567"/>
      </w:pPr>
      <w:r w:rsidRPr="0064677B">
        <w:t>Reakcijos laikas – 4 darbo valandos, įgyvendinimo terminas – 4 darbo dienos arba kitas su Fondo valdyba suderintas terminas.</w:t>
      </w:r>
    </w:p>
    <w:p w14:paraId="38366FA6" w14:textId="77777777" w:rsidR="00E078B8" w:rsidRPr="0064677B" w:rsidRDefault="00E078B8" w:rsidP="001003A9">
      <w:pPr>
        <w:pStyle w:val="Pagrindinistekstas"/>
        <w:widowControl/>
        <w:numPr>
          <w:ilvl w:val="1"/>
          <w:numId w:val="32"/>
        </w:numPr>
        <w:suppressAutoHyphens/>
        <w:autoSpaceDE/>
        <w:autoSpaceDN/>
        <w:ind w:firstLine="567"/>
      </w:pPr>
      <w:r w:rsidRPr="0064677B">
        <w:t>Konsultacijų poreikis derinamas el. paštu.</w:t>
      </w:r>
    </w:p>
    <w:p w14:paraId="1B660CB2" w14:textId="77777777" w:rsidR="00E078B8" w:rsidRPr="0064677B" w:rsidRDefault="00E078B8" w:rsidP="001003A9">
      <w:pPr>
        <w:pStyle w:val="Pagrindinistekstas"/>
        <w:widowControl/>
        <w:numPr>
          <w:ilvl w:val="1"/>
          <w:numId w:val="32"/>
        </w:numPr>
        <w:suppressAutoHyphens/>
        <w:autoSpaceDE/>
        <w:autoSpaceDN/>
        <w:ind w:firstLine="567"/>
      </w:pPr>
      <w:r w:rsidRPr="0064677B">
        <w:t>Tiekėjas turi įvertinti konsultacijų apimties dydį, informuoti Užsakovą ir po patvirtinimo teikti konsultacijas.</w:t>
      </w:r>
    </w:p>
    <w:p w14:paraId="3501D6E4" w14:textId="77777777" w:rsidR="00E078B8" w:rsidRPr="0064677B" w:rsidRDefault="00E078B8" w:rsidP="001003A9">
      <w:pPr>
        <w:pStyle w:val="Pagrindinistekstas"/>
        <w:widowControl/>
        <w:numPr>
          <w:ilvl w:val="1"/>
          <w:numId w:val="32"/>
        </w:numPr>
        <w:suppressAutoHyphens/>
        <w:autoSpaceDE/>
        <w:autoSpaceDN/>
        <w:ind w:firstLine="567"/>
      </w:pPr>
      <w:r w:rsidRPr="0064677B">
        <w:t>Konsultavimo paslaugas teikti darbo dienomis nuo 8:00 iki 17:00.</w:t>
      </w:r>
    </w:p>
    <w:p w14:paraId="229DB495" w14:textId="77777777" w:rsidR="00E078B8" w:rsidRPr="0064677B" w:rsidRDefault="00E078B8" w:rsidP="001003A9">
      <w:pPr>
        <w:pStyle w:val="Pagrindinistekstas"/>
        <w:widowControl/>
        <w:numPr>
          <w:ilvl w:val="1"/>
          <w:numId w:val="32"/>
        </w:numPr>
        <w:suppressAutoHyphens/>
        <w:autoSpaceDE/>
        <w:autoSpaceDN/>
        <w:ind w:firstLine="567"/>
      </w:pPr>
      <w:r w:rsidRPr="0064677B">
        <w:t xml:space="preserve">Konsultacijų </w:t>
      </w:r>
      <w:r w:rsidRPr="006D4792">
        <w:t>apimtis ne mažiau</w:t>
      </w:r>
      <w:r w:rsidRPr="0064677B">
        <w:t xml:space="preserve"> kaip 1000 valandų.</w:t>
      </w:r>
    </w:p>
    <w:p w14:paraId="79B38BDC" w14:textId="7E3D20B3" w:rsidR="00E078B8" w:rsidRPr="007F0B0A" w:rsidRDefault="00E078B8" w:rsidP="001003A9">
      <w:pPr>
        <w:pStyle w:val="Pagrindinistekstas"/>
        <w:widowControl/>
        <w:numPr>
          <w:ilvl w:val="1"/>
          <w:numId w:val="32"/>
        </w:numPr>
        <w:suppressAutoHyphens/>
        <w:autoSpaceDE/>
        <w:autoSpaceDN/>
        <w:ind w:firstLine="567"/>
      </w:pPr>
      <w:r w:rsidRPr="0064677B">
        <w:t>Konsultacinės paslaugos turi būti teikiamos 36 mėn. nuo Sutarties įsigaliojimo.</w:t>
      </w:r>
    </w:p>
    <w:p w14:paraId="10D20E84" w14:textId="77777777" w:rsidR="00B53D94" w:rsidRPr="007F0B0A" w:rsidRDefault="00B53D94" w:rsidP="00B53D94">
      <w:pPr>
        <w:numPr>
          <w:ilvl w:val="0"/>
          <w:numId w:val="1"/>
        </w:numPr>
        <w:pBdr>
          <w:top w:val="single" w:sz="4" w:space="1" w:color="auto"/>
          <w:bottom w:val="single" w:sz="4" w:space="1" w:color="auto"/>
        </w:pBdr>
        <w:tabs>
          <w:tab w:val="left" w:pos="284"/>
        </w:tabs>
        <w:spacing w:line="300" w:lineRule="exact"/>
        <w:ind w:left="0" w:right="49" w:firstLine="0"/>
        <w:contextualSpacing/>
        <w:jc w:val="both"/>
        <w:rPr>
          <w:rFonts w:eastAsiaTheme="minorHAnsi"/>
          <w:b/>
        </w:rPr>
      </w:pPr>
      <w:r w:rsidRPr="007F0B0A">
        <w:rPr>
          <w:rFonts w:eastAsiaTheme="minorHAnsi"/>
          <w:b/>
        </w:rPr>
        <w:t>PREKIŲ PATEIKIMO, PASLAUGŲ SUTEIKIMO AR DARBŲ ATLIKIMO KIEKIS (APIMTYS) IR VIETA</w:t>
      </w:r>
    </w:p>
    <w:p w14:paraId="05A2614A" w14:textId="1DDE7485" w:rsidR="00B53D94" w:rsidRPr="001F6A63" w:rsidRDefault="00B53D94" w:rsidP="00751102">
      <w:pPr>
        <w:pStyle w:val="Sraopastraipa"/>
        <w:numPr>
          <w:ilvl w:val="1"/>
          <w:numId w:val="1"/>
        </w:numPr>
        <w:tabs>
          <w:tab w:val="left" w:pos="0"/>
        </w:tabs>
        <w:spacing w:line="300" w:lineRule="exact"/>
        <w:ind w:left="0" w:firstLine="567"/>
        <w:rPr>
          <w:rFonts w:eastAsiaTheme="minorHAnsi"/>
          <w:sz w:val="24"/>
          <w:szCs w:val="24"/>
        </w:rPr>
      </w:pPr>
      <w:r w:rsidRPr="007F0B0A">
        <w:rPr>
          <w:i/>
          <w:spacing w:val="2"/>
          <w:sz w:val="24"/>
          <w:szCs w:val="24"/>
          <w:shd w:val="clear" w:color="auto" w:fill="FFFFFF"/>
        </w:rPr>
        <w:t xml:space="preserve"> </w:t>
      </w:r>
      <w:r w:rsidR="001F6A63" w:rsidRPr="001F6A63">
        <w:rPr>
          <w:spacing w:val="2"/>
          <w:sz w:val="24"/>
          <w:szCs w:val="24"/>
          <w:shd w:val="clear" w:color="auto" w:fill="FFFFFF"/>
        </w:rPr>
        <w:t>Nurodyta 2-ajame skyriuje.</w:t>
      </w:r>
    </w:p>
    <w:p w14:paraId="417B04D0" w14:textId="77777777" w:rsidR="00B53D94" w:rsidRPr="00F3101E" w:rsidRDefault="00B53D94" w:rsidP="00B53D94">
      <w:pPr>
        <w:tabs>
          <w:tab w:val="left" w:pos="993"/>
        </w:tabs>
        <w:autoSpaceDE w:val="0"/>
        <w:autoSpaceDN w:val="0"/>
        <w:adjustRightInd w:val="0"/>
        <w:spacing w:line="300" w:lineRule="exact"/>
        <w:jc w:val="both"/>
        <w:rPr>
          <w:rFonts w:eastAsiaTheme="minorHAnsi"/>
          <w:b/>
          <w:bCs/>
          <w:color w:val="000000"/>
          <w:sz w:val="16"/>
          <w:szCs w:val="16"/>
          <w:lang w:eastAsia="lt-LT"/>
        </w:rPr>
      </w:pPr>
    </w:p>
    <w:p w14:paraId="27746A7E" w14:textId="77777777" w:rsidR="00B53D94" w:rsidRPr="007F0B0A" w:rsidRDefault="00B53D94"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7F0B0A">
        <w:rPr>
          <w:rFonts w:eastAsiaTheme="minorHAnsi"/>
          <w:b/>
        </w:rPr>
        <w:t>4. UŽSAKYMŲ TEIKIMO TVARKA</w:t>
      </w:r>
    </w:p>
    <w:p w14:paraId="149C725C" w14:textId="1D821509" w:rsidR="00B53D94" w:rsidRPr="007F0B0A" w:rsidRDefault="00DD001D" w:rsidP="00E86996">
      <w:pPr>
        <w:pStyle w:val="isselectedend"/>
        <w:spacing w:before="0" w:beforeAutospacing="0" w:after="0" w:afterAutospacing="0"/>
        <w:ind w:firstLine="567"/>
        <w:jc w:val="both"/>
      </w:pPr>
      <w:r>
        <w:t>4.1</w:t>
      </w:r>
      <w:r w:rsidR="00B53D94" w:rsidRPr="007F0B0A">
        <w:t>. Tiekėjas darbus vykdo pagal su Pirkėju suderintą darbų vykdymo planą ir grafiką, kuriame nustatomi Įrangos pristatymo, montavimo, diegimo, integravimo ir testavimo etapai.</w:t>
      </w:r>
    </w:p>
    <w:p w14:paraId="22383492" w14:textId="1DD44549" w:rsidR="00B53D94" w:rsidRDefault="00DD001D" w:rsidP="00E86996">
      <w:pPr>
        <w:pStyle w:val="prastasiniatinklio"/>
        <w:spacing w:before="0" w:beforeAutospacing="0" w:after="240" w:afterAutospacing="0"/>
        <w:ind w:firstLine="567"/>
        <w:jc w:val="both"/>
      </w:pPr>
      <w:r>
        <w:t>4.2</w:t>
      </w:r>
      <w:r w:rsidR="00B53D94" w:rsidRPr="007F0B0A">
        <w:t>. Visa su užsakymo vykdymu susijusi informacija, įskaitant darbų derinimą, terminus ir organizacinius klausimus, derinama elektroniniu paštu arba kitomis šalių suderintomis ryšio priemonėmis tarp sutartyje nurodytų atsakingų asmenų.</w:t>
      </w:r>
    </w:p>
    <w:p w14:paraId="4252646F" w14:textId="77777777" w:rsidR="00B53D94" w:rsidRPr="007F0B0A" w:rsidRDefault="00B53D94" w:rsidP="00B53D94">
      <w:pPr>
        <w:pBdr>
          <w:top w:val="single" w:sz="4" w:space="1" w:color="auto"/>
          <w:bottom w:val="single" w:sz="4" w:space="1" w:color="auto"/>
        </w:pBdr>
        <w:tabs>
          <w:tab w:val="left" w:pos="284"/>
        </w:tabs>
        <w:spacing w:line="300" w:lineRule="exact"/>
        <w:ind w:right="49"/>
        <w:contextualSpacing/>
        <w:jc w:val="both"/>
        <w:rPr>
          <w:rFonts w:eastAsiaTheme="minorHAnsi"/>
          <w:b/>
        </w:rPr>
      </w:pPr>
      <w:r w:rsidRPr="007F0B0A">
        <w:rPr>
          <w:rFonts w:eastAsiaTheme="minorHAnsi"/>
          <w:b/>
        </w:rPr>
        <w:t xml:space="preserve">5. NUMATOMA PIRKIMO SUTARTIES TRUKMĖ, ATSIŽVELGIANT Į VISUS GALIMUS PRETĘSIMUS </w:t>
      </w:r>
    </w:p>
    <w:p w14:paraId="57E3AADC" w14:textId="1756910B" w:rsidR="00B53D94" w:rsidRPr="004E6C16" w:rsidRDefault="00B53D94" w:rsidP="001717E1">
      <w:pPr>
        <w:autoSpaceDE w:val="0"/>
        <w:autoSpaceDN w:val="0"/>
        <w:adjustRightInd w:val="0"/>
        <w:spacing w:after="240" w:line="300" w:lineRule="exact"/>
        <w:ind w:firstLine="426"/>
        <w:jc w:val="both"/>
        <w:rPr>
          <w:rFonts w:eastAsiaTheme="minorHAnsi"/>
          <w:bCs/>
          <w:color w:val="000000"/>
          <w:lang w:eastAsia="lt-LT"/>
        </w:rPr>
      </w:pPr>
      <w:r w:rsidRPr="007F0B0A">
        <w:t xml:space="preserve">5.1. Numatoma sutarties galiojimo trukmė, įskaitant visus sutarties pratęsimus </w:t>
      </w:r>
      <w:r w:rsidR="004E6C16">
        <w:t xml:space="preserve">yra </w:t>
      </w:r>
      <w:r w:rsidR="004E6C16">
        <w:rPr>
          <w:lang w:val="en-US"/>
        </w:rPr>
        <w:t>36 m</w:t>
      </w:r>
      <w:r w:rsidR="004E6C16">
        <w:t>ėnesiai.</w:t>
      </w:r>
    </w:p>
    <w:p w14:paraId="35A9DF68" w14:textId="77777777" w:rsidR="00B53D94" w:rsidRPr="007F0B0A" w:rsidRDefault="00B53D94" w:rsidP="001717E1">
      <w:pPr>
        <w:pBdr>
          <w:top w:val="single" w:sz="4" w:space="1" w:color="auto"/>
          <w:bottom w:val="single" w:sz="4" w:space="10" w:color="auto"/>
        </w:pBdr>
        <w:tabs>
          <w:tab w:val="left" w:pos="284"/>
          <w:tab w:val="left" w:pos="851"/>
        </w:tabs>
        <w:spacing w:line="300" w:lineRule="exact"/>
        <w:ind w:right="-93" w:firstLine="426"/>
        <w:contextualSpacing/>
        <w:jc w:val="both"/>
        <w:rPr>
          <w:rFonts w:eastAsiaTheme="minorHAnsi"/>
          <w:b/>
        </w:rPr>
      </w:pPr>
      <w:r w:rsidRPr="007F0B0A">
        <w:rPr>
          <w:b/>
        </w:rPr>
        <w:t>6. PREKIŲ, PASLAUGŲ AR DARBŲ GARANTINIAI TERMINAI</w:t>
      </w:r>
    </w:p>
    <w:p w14:paraId="5FF85295" w14:textId="058AA2D7" w:rsidR="00425456" w:rsidRPr="00D9362D" w:rsidRDefault="00B53D94" w:rsidP="001717E1">
      <w:pPr>
        <w:spacing w:after="100" w:afterAutospacing="1"/>
        <w:ind w:firstLine="426"/>
        <w:jc w:val="both"/>
        <w:rPr>
          <w:lang w:val="en-US"/>
        </w:rPr>
      </w:pPr>
      <w:r w:rsidRPr="007F0B0A">
        <w:rPr>
          <w:lang w:eastAsia="lt-LT"/>
        </w:rPr>
        <w:t xml:space="preserve">6.1. </w:t>
      </w:r>
      <w:r w:rsidR="00D9362D">
        <w:t xml:space="preserve">Nurodyta </w:t>
      </w:r>
      <w:r w:rsidR="00E56D54">
        <w:rPr>
          <w:lang w:val="en-US"/>
        </w:rPr>
        <w:t>2-ojo skyriaus 2.20-2.37</w:t>
      </w:r>
      <w:r w:rsidR="00D9362D">
        <w:rPr>
          <w:lang w:val="en-US"/>
        </w:rPr>
        <w:t xml:space="preserve"> punktuose.</w:t>
      </w:r>
    </w:p>
    <w:p w14:paraId="6BCD64F3" w14:textId="77777777" w:rsidR="00B53D94" w:rsidRPr="007F0B0A" w:rsidRDefault="00B53D94" w:rsidP="001717E1">
      <w:pPr>
        <w:pBdr>
          <w:top w:val="single" w:sz="4" w:space="1" w:color="auto"/>
          <w:bottom w:val="single" w:sz="4" w:space="1" w:color="auto"/>
        </w:pBdr>
        <w:tabs>
          <w:tab w:val="left" w:pos="284"/>
          <w:tab w:val="left" w:pos="851"/>
        </w:tabs>
        <w:spacing w:line="300" w:lineRule="exact"/>
        <w:ind w:right="-93" w:firstLine="426"/>
        <w:contextualSpacing/>
        <w:jc w:val="both"/>
        <w:rPr>
          <w:rFonts w:eastAsiaTheme="minorHAnsi"/>
          <w:b/>
        </w:rPr>
      </w:pPr>
      <w:r w:rsidRPr="007F0B0A">
        <w:rPr>
          <w:rFonts w:eastAsiaTheme="minorHAnsi"/>
          <w:b/>
        </w:rPr>
        <w:t>7. PREKIŲ, PASLAUGŲ AR DARBŲ PERDAVIMO IR PRIĖMIMO TVARKA</w:t>
      </w:r>
      <w:r w:rsidRPr="007F0B0A">
        <w:rPr>
          <w:b/>
          <w:bCs/>
        </w:rPr>
        <w:t xml:space="preserve"> </w:t>
      </w:r>
    </w:p>
    <w:p w14:paraId="343F8DEF" w14:textId="2AE1E371" w:rsidR="00B53D94" w:rsidRDefault="00B53D94" w:rsidP="001717E1">
      <w:pPr>
        <w:tabs>
          <w:tab w:val="left" w:pos="851"/>
        </w:tabs>
        <w:spacing w:line="300" w:lineRule="exact"/>
        <w:ind w:firstLine="426"/>
        <w:contextualSpacing/>
        <w:jc w:val="both"/>
      </w:pPr>
      <w:r w:rsidRPr="007F0B0A">
        <w:t>7.1. Įranga priimama tik pilnai patikrinus jos funkcionalumą.</w:t>
      </w:r>
    </w:p>
    <w:p w14:paraId="0534CCAA" w14:textId="48B2E0C4" w:rsidR="00B53D94" w:rsidRPr="00AE6D24" w:rsidRDefault="00B53D94" w:rsidP="001717E1">
      <w:pPr>
        <w:tabs>
          <w:tab w:val="left" w:pos="851"/>
        </w:tabs>
        <w:spacing w:line="300" w:lineRule="exact"/>
        <w:ind w:firstLine="426"/>
        <w:contextualSpacing/>
        <w:jc w:val="both"/>
        <w:rPr>
          <w:rFonts w:eastAsiaTheme="minorHAnsi"/>
          <w:sz w:val="16"/>
          <w:szCs w:val="16"/>
        </w:rPr>
      </w:pPr>
    </w:p>
    <w:p w14:paraId="559C4A22" w14:textId="77777777" w:rsidR="00B53D94" w:rsidRPr="007F0B0A" w:rsidRDefault="00B53D94" w:rsidP="007A086C">
      <w:pPr>
        <w:pBdr>
          <w:top w:val="single" w:sz="4" w:space="1" w:color="auto"/>
          <w:bottom w:val="single" w:sz="4" w:space="2" w:color="auto"/>
        </w:pBdr>
        <w:tabs>
          <w:tab w:val="left" w:pos="284"/>
          <w:tab w:val="left" w:pos="851"/>
        </w:tabs>
        <w:spacing w:line="300" w:lineRule="exact"/>
        <w:ind w:right="-93" w:firstLine="426"/>
        <w:contextualSpacing/>
        <w:jc w:val="both"/>
        <w:rPr>
          <w:rFonts w:eastAsiaTheme="minorHAnsi"/>
          <w:b/>
        </w:rPr>
      </w:pPr>
      <w:r w:rsidRPr="007F0B0A">
        <w:rPr>
          <w:b/>
        </w:rPr>
        <w:t>8. APMOKĖJIMO TVARKA</w:t>
      </w:r>
    </w:p>
    <w:p w14:paraId="6AAC4FAB" w14:textId="77777777" w:rsidR="00B53D94" w:rsidRPr="007F0B0A" w:rsidRDefault="00B53D94" w:rsidP="001717E1">
      <w:pPr>
        <w:spacing w:line="280" w:lineRule="exact"/>
        <w:ind w:firstLine="567"/>
        <w:jc w:val="both"/>
      </w:pPr>
      <w:r w:rsidRPr="007F0B0A">
        <w:t>8.1. Perkan</w:t>
      </w:r>
      <w:r w:rsidRPr="007F0B0A">
        <w:rPr>
          <w:rFonts w:hint="eastAsia"/>
        </w:rPr>
        <w:t>č</w:t>
      </w:r>
      <w:r w:rsidRPr="007F0B0A">
        <w:t>ioji organizacija atsiskaito su Tiek</w:t>
      </w:r>
      <w:r w:rsidRPr="007F0B0A">
        <w:rPr>
          <w:rFonts w:hint="eastAsia"/>
        </w:rPr>
        <w:t>ė</w:t>
      </w:r>
      <w:r w:rsidRPr="007F0B0A">
        <w:t>ju (sumokama visa Sutarties kaina) ne v</w:t>
      </w:r>
      <w:r w:rsidRPr="007F0B0A">
        <w:rPr>
          <w:rFonts w:hint="eastAsia"/>
        </w:rPr>
        <w:t>ė</w:t>
      </w:r>
      <w:r w:rsidRPr="007F0B0A">
        <w:t>liau kaip per 30 (trisdešimt) kalendorini</w:t>
      </w:r>
      <w:r w:rsidRPr="007F0B0A">
        <w:rPr>
          <w:rFonts w:hint="eastAsia"/>
        </w:rPr>
        <w:t>ų</w:t>
      </w:r>
      <w:r w:rsidRPr="007F0B0A">
        <w:t xml:space="preserve"> dien</w:t>
      </w:r>
      <w:r w:rsidRPr="007F0B0A">
        <w:rPr>
          <w:rFonts w:hint="eastAsia"/>
        </w:rPr>
        <w:t>ų</w:t>
      </w:r>
      <w:r w:rsidRPr="007F0B0A">
        <w:t xml:space="preserve"> nuo s</w:t>
      </w:r>
      <w:r w:rsidRPr="007F0B0A">
        <w:rPr>
          <w:rFonts w:hint="eastAsia"/>
        </w:rPr>
        <w:t>ą</w:t>
      </w:r>
      <w:r w:rsidRPr="007F0B0A">
        <w:t xml:space="preserve">skaitos per SABIS gavimo dienos, </w:t>
      </w:r>
      <w:r w:rsidRPr="007F0B0A">
        <w:rPr>
          <w:rFonts w:hint="eastAsia"/>
        </w:rPr>
        <w:t>į</w:t>
      </w:r>
      <w:r w:rsidRPr="007F0B0A">
        <w:t xml:space="preserve">vykdžius visus sutartinius </w:t>
      </w:r>
      <w:r w:rsidRPr="007F0B0A">
        <w:rPr>
          <w:rFonts w:hint="eastAsia"/>
        </w:rPr>
        <w:t>į</w:t>
      </w:r>
      <w:r w:rsidRPr="007F0B0A">
        <w:t>sipareigojimus.</w:t>
      </w:r>
    </w:p>
    <w:p w14:paraId="6F794C34" w14:textId="6CA9E464" w:rsidR="00B53D94" w:rsidRPr="00AF1E13" w:rsidRDefault="00B53D94" w:rsidP="00B53D94">
      <w:pPr>
        <w:spacing w:line="280" w:lineRule="exact"/>
        <w:jc w:val="both"/>
        <w:rPr>
          <w:rFonts w:eastAsiaTheme="minorHAnsi"/>
          <w:sz w:val="16"/>
          <w:szCs w:val="16"/>
        </w:rPr>
      </w:pPr>
    </w:p>
    <w:p w14:paraId="4BFF060F" w14:textId="0B4ECAF8" w:rsidR="00781BC4" w:rsidRPr="006239C0" w:rsidRDefault="00B53D94" w:rsidP="006239C0">
      <w:pPr>
        <w:pBdr>
          <w:top w:val="single" w:sz="4" w:space="1" w:color="auto"/>
          <w:bottom w:val="single" w:sz="4" w:space="1" w:color="auto"/>
        </w:pBdr>
        <w:tabs>
          <w:tab w:val="left" w:pos="0"/>
          <w:tab w:val="left" w:pos="284"/>
          <w:tab w:val="left" w:pos="851"/>
          <w:tab w:val="left" w:pos="993"/>
        </w:tabs>
        <w:spacing w:line="300" w:lineRule="exact"/>
        <w:ind w:right="-93"/>
        <w:contextualSpacing/>
        <w:jc w:val="both"/>
        <w:rPr>
          <w:rFonts w:eastAsiaTheme="minorHAnsi"/>
          <w:b/>
          <w:bCs/>
        </w:rPr>
      </w:pPr>
      <w:bookmarkStart w:id="16" w:name="_Hlk193175521"/>
      <w:r w:rsidRPr="007F0B0A">
        <w:rPr>
          <w:rFonts w:eastAsiaTheme="minorHAnsi"/>
          <w:b/>
        </w:rPr>
        <w:t>9</w:t>
      </w:r>
      <w:r w:rsidRPr="007F0B0A">
        <w:rPr>
          <w:rFonts w:eastAsiaTheme="minorHAnsi"/>
        </w:rPr>
        <w:t xml:space="preserve">. </w:t>
      </w:r>
      <w:r w:rsidRPr="007F0B0A">
        <w:rPr>
          <w:rFonts w:eastAsiaTheme="minorHAnsi"/>
          <w:b/>
        </w:rPr>
        <w:t>KITOS VIEŠOJO PIRKIMO SUTARTIES SĄLYGOS</w:t>
      </w:r>
      <w:bookmarkEnd w:id="16"/>
    </w:p>
    <w:p w14:paraId="64FC5F72" w14:textId="77777777" w:rsidR="000F0E6D" w:rsidRPr="007F0B0A" w:rsidRDefault="000F0E6D" w:rsidP="001B1091">
      <w:pPr>
        <w:pStyle w:val="Pagrindinistekstas"/>
        <w:jc w:val="both"/>
      </w:pPr>
    </w:p>
    <w:p w14:paraId="1A151F19" w14:textId="77777777" w:rsidR="00B53D94" w:rsidRPr="007F0B0A" w:rsidRDefault="00B53D94" w:rsidP="00B53D94">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7F0B0A">
        <w:rPr>
          <w:rFonts w:eastAsiaTheme="minorHAnsi"/>
          <w:b/>
        </w:rPr>
        <w:t>10. PASLAUGŲ TEIKIMO LYGMENYS (SLA)</w:t>
      </w:r>
    </w:p>
    <w:p w14:paraId="14AB1EAF" w14:textId="631FABD6" w:rsidR="00B53D94" w:rsidRPr="007F0B0A" w:rsidRDefault="00B53D94" w:rsidP="00964D7C">
      <w:pPr>
        <w:ind w:firstLine="567"/>
        <w:jc w:val="both"/>
        <w:rPr>
          <w:lang w:eastAsia="lt-LT"/>
        </w:rPr>
      </w:pPr>
      <w:r w:rsidRPr="007F0B0A">
        <w:rPr>
          <w:lang w:eastAsia="lt-LT"/>
        </w:rPr>
        <w:t xml:space="preserve">10.1. </w:t>
      </w:r>
      <w:r w:rsidR="003D3516">
        <w:rPr>
          <w:lang w:eastAsia="lt-LT"/>
        </w:rPr>
        <w:t>Incidentų</w:t>
      </w:r>
      <w:r w:rsidRPr="007F0B0A">
        <w:rPr>
          <w:lang w:eastAsia="lt-LT"/>
        </w:rPr>
        <w:t xml:space="preserve"> klasifikavimas:</w:t>
      </w:r>
    </w:p>
    <w:p w14:paraId="03C4E184" w14:textId="0B5D68C4" w:rsidR="00B53D94" w:rsidRPr="007F0B0A" w:rsidRDefault="00B53D94" w:rsidP="00964D7C">
      <w:pPr>
        <w:pStyle w:val="prastasiniatinklio"/>
        <w:spacing w:before="0" w:beforeAutospacing="0" w:after="0" w:afterAutospacing="0"/>
        <w:ind w:firstLine="567"/>
        <w:jc w:val="both"/>
      </w:pPr>
      <w:r w:rsidRPr="007F0B0A">
        <w:rPr>
          <w:rStyle w:val="Grietas"/>
          <w:b w:val="0"/>
        </w:rPr>
        <w:lastRenderedPageBreak/>
        <w:t xml:space="preserve">10.1.1. Kritinis </w:t>
      </w:r>
      <w:r w:rsidR="003D3516">
        <w:rPr>
          <w:rStyle w:val="Grietas"/>
          <w:b w:val="0"/>
        </w:rPr>
        <w:t>incidentas</w:t>
      </w:r>
      <w:r w:rsidRPr="007F0B0A">
        <w:rPr>
          <w:rStyle w:val="Grietas"/>
          <w:b w:val="0"/>
        </w:rPr>
        <w:t xml:space="preserve"> (SLA1)</w:t>
      </w:r>
      <w:r w:rsidRPr="007F0B0A">
        <w:t xml:space="preserve"> – </w:t>
      </w:r>
      <w:r w:rsidR="005C47AE">
        <w:t>incidentas</w:t>
      </w:r>
      <w:r w:rsidRPr="007F0B0A">
        <w:t xml:space="preserve">, dėl kurio visiškai neveikia </w:t>
      </w:r>
      <w:r w:rsidR="003D3516">
        <w:t>Platforma ar jos įranga. Pvz. (</w:t>
      </w:r>
      <w:r w:rsidR="005C47AE">
        <w:t>sustojusi kritinė organizacijos veikla, kritinis saugumo incidentas ar kt.)</w:t>
      </w:r>
    </w:p>
    <w:p w14:paraId="330C3270" w14:textId="4E022CA6" w:rsidR="00B53D94" w:rsidRPr="007F0B0A" w:rsidRDefault="00B53D94" w:rsidP="00964D7C">
      <w:pPr>
        <w:pStyle w:val="prastasiniatinklio"/>
        <w:spacing w:before="0" w:beforeAutospacing="0" w:after="0" w:afterAutospacing="0"/>
        <w:ind w:firstLine="567"/>
        <w:jc w:val="both"/>
      </w:pPr>
      <w:r w:rsidRPr="007F0B0A">
        <w:rPr>
          <w:rStyle w:val="Grietas"/>
          <w:b w:val="0"/>
        </w:rPr>
        <w:t xml:space="preserve">10.1.2. Nekritinis </w:t>
      </w:r>
      <w:r w:rsidR="005C47AE">
        <w:rPr>
          <w:rStyle w:val="Grietas"/>
          <w:b w:val="0"/>
        </w:rPr>
        <w:t>incidentas</w:t>
      </w:r>
      <w:r w:rsidRPr="007F0B0A">
        <w:rPr>
          <w:rStyle w:val="Grietas"/>
          <w:b w:val="0"/>
        </w:rPr>
        <w:t xml:space="preserve"> (SLA2)</w:t>
      </w:r>
      <w:r w:rsidRPr="007F0B0A">
        <w:t xml:space="preserve"> – </w:t>
      </w:r>
      <w:r w:rsidR="005C47AE">
        <w:t>incidentas</w:t>
      </w:r>
      <w:r w:rsidRPr="007F0B0A">
        <w:t xml:space="preserve">, kuris iš dalies riboja </w:t>
      </w:r>
      <w:r w:rsidR="005C47AE">
        <w:t>Platformos</w:t>
      </w:r>
      <w:r w:rsidRPr="007F0B0A">
        <w:t xml:space="preserve"> funkcionalumą, tačiau iš esmės ji veikia.</w:t>
      </w:r>
      <w:r w:rsidR="005C47AE">
        <w:t xml:space="preserve"> Pvz. (kritinė organizacijos veikla nesustojusi, tačiau nepavyksta sudiegti atnaujinimų)</w:t>
      </w:r>
    </w:p>
    <w:p w14:paraId="75F7AFFA" w14:textId="7A09C035" w:rsidR="00B53D94" w:rsidRPr="007F0B0A" w:rsidRDefault="00B53D94" w:rsidP="00964D7C">
      <w:pPr>
        <w:ind w:firstLine="567"/>
        <w:jc w:val="both"/>
        <w:rPr>
          <w:rStyle w:val="Grietas"/>
          <w:b w:val="0"/>
          <w:bCs w:val="0"/>
        </w:rPr>
      </w:pPr>
      <w:r w:rsidRPr="007F0B0A">
        <w:t xml:space="preserve">10.2. Reagavimo ir </w:t>
      </w:r>
      <w:r w:rsidR="005C47AE">
        <w:t>incidentų</w:t>
      </w:r>
      <w:r w:rsidRPr="007F0B0A">
        <w:t xml:space="preserve"> šalinimo terminai:</w:t>
      </w:r>
    </w:p>
    <w:p w14:paraId="3A26F9FD" w14:textId="18C93D86" w:rsidR="00B53D94" w:rsidRPr="005C47AE" w:rsidRDefault="00B53D94" w:rsidP="00964D7C">
      <w:pPr>
        <w:pStyle w:val="prastasiniatinklio"/>
        <w:spacing w:before="0" w:beforeAutospacing="0" w:after="0" w:afterAutospacing="0"/>
        <w:ind w:firstLine="567"/>
        <w:jc w:val="both"/>
      </w:pPr>
      <w:r w:rsidRPr="007F0B0A">
        <w:rPr>
          <w:rStyle w:val="Grietas"/>
          <w:b w:val="0"/>
        </w:rPr>
        <w:t xml:space="preserve">10.2.1. </w:t>
      </w:r>
      <w:r w:rsidRPr="007F0B0A">
        <w:t xml:space="preserve">reagavimo laikas </w:t>
      </w:r>
      <w:r w:rsidRPr="007F0B0A">
        <w:rPr>
          <w:rStyle w:val="Grietas"/>
          <w:b w:val="0"/>
        </w:rPr>
        <w:t xml:space="preserve">kritiniams </w:t>
      </w:r>
      <w:r w:rsidR="005C47AE">
        <w:rPr>
          <w:rStyle w:val="Grietas"/>
          <w:b w:val="0"/>
        </w:rPr>
        <w:t>incident</w:t>
      </w:r>
      <w:r w:rsidR="004362CC">
        <w:rPr>
          <w:rStyle w:val="Grietas"/>
          <w:b w:val="0"/>
        </w:rPr>
        <w:t>a</w:t>
      </w:r>
      <w:r w:rsidR="005C47AE">
        <w:rPr>
          <w:rStyle w:val="Grietas"/>
          <w:b w:val="0"/>
        </w:rPr>
        <w:t>ms</w:t>
      </w:r>
      <w:r w:rsidRPr="007F0B0A">
        <w:rPr>
          <w:rStyle w:val="Grietas"/>
          <w:b w:val="0"/>
        </w:rPr>
        <w:t xml:space="preserve"> (SLA1) </w:t>
      </w:r>
      <w:r w:rsidRPr="007F0B0A">
        <w:t xml:space="preserve">– ne vėliau kaip per </w:t>
      </w:r>
      <w:r w:rsidR="005C47AE">
        <w:rPr>
          <w:rStyle w:val="Grietas"/>
          <w:b w:val="0"/>
          <w:lang w:val="en-US"/>
        </w:rPr>
        <w:t>30</w:t>
      </w:r>
      <w:r w:rsidRPr="007F0B0A">
        <w:rPr>
          <w:rStyle w:val="Grietas"/>
          <w:b w:val="0"/>
        </w:rPr>
        <w:t xml:space="preserve"> darbo </w:t>
      </w:r>
      <w:r w:rsidR="005C47AE">
        <w:rPr>
          <w:rStyle w:val="Grietas"/>
          <w:b w:val="0"/>
        </w:rPr>
        <w:t>minučių</w:t>
      </w:r>
      <w:r w:rsidRPr="007F0B0A">
        <w:t xml:space="preserve"> nuo gedimo regi</w:t>
      </w:r>
      <w:r w:rsidR="005C47AE">
        <w:t xml:space="preserve">stravimo. Darbingumo atkūrimo laikas: Iki </w:t>
      </w:r>
      <w:r w:rsidR="002D364F">
        <w:rPr>
          <w:lang w:val="en-US"/>
        </w:rPr>
        <w:t>4</w:t>
      </w:r>
      <w:r w:rsidR="005C47AE">
        <w:rPr>
          <w:lang w:val="en-US"/>
        </w:rPr>
        <w:t xml:space="preserve"> </w:t>
      </w:r>
      <w:proofErr w:type="spellStart"/>
      <w:r w:rsidR="005C47AE">
        <w:rPr>
          <w:lang w:val="en-US"/>
        </w:rPr>
        <w:t>valand</w:t>
      </w:r>
      <w:proofErr w:type="spellEnd"/>
      <w:r w:rsidR="005C47AE">
        <w:t>ų.</w:t>
      </w:r>
    </w:p>
    <w:p w14:paraId="0451359B" w14:textId="77777777" w:rsidR="00B53D94" w:rsidRPr="007F0B0A" w:rsidRDefault="00B53D94" w:rsidP="00964D7C">
      <w:pPr>
        <w:pStyle w:val="prastasiniatinklio"/>
        <w:spacing w:before="0" w:beforeAutospacing="0" w:after="0" w:afterAutospacing="0"/>
        <w:ind w:firstLine="567"/>
        <w:jc w:val="both"/>
      </w:pPr>
      <w:r w:rsidRPr="007F0B0A">
        <w:rPr>
          <w:rStyle w:val="Grietas"/>
          <w:b w:val="0"/>
        </w:rPr>
        <w:t xml:space="preserve">10.2.2. </w:t>
      </w:r>
      <w:r w:rsidRPr="007F0B0A">
        <w:t xml:space="preserve">reagavimo laikas </w:t>
      </w:r>
      <w:r w:rsidRPr="007F0B0A">
        <w:rPr>
          <w:rStyle w:val="Grietas"/>
          <w:b w:val="0"/>
        </w:rPr>
        <w:t xml:space="preserve">nekritiniams gedimams (SLA2) </w:t>
      </w:r>
      <w:r w:rsidRPr="007F0B0A">
        <w:t xml:space="preserve">– ne vėliau kaip per </w:t>
      </w:r>
      <w:r w:rsidRPr="007F0B0A">
        <w:rPr>
          <w:rStyle w:val="Grietas"/>
          <w:b w:val="0"/>
        </w:rPr>
        <w:t>1 darbo dieną. D</w:t>
      </w:r>
      <w:r w:rsidRPr="007F0B0A">
        <w:t xml:space="preserve">arbingumo atkūrimas – per </w:t>
      </w:r>
      <w:r w:rsidRPr="007F0B0A">
        <w:rPr>
          <w:rStyle w:val="Grietas"/>
          <w:b w:val="0"/>
        </w:rPr>
        <w:t>3 darbo dienas</w:t>
      </w:r>
      <w:r w:rsidRPr="007F0B0A">
        <w:t xml:space="preserve">. </w:t>
      </w:r>
    </w:p>
    <w:p w14:paraId="3A8234DB" w14:textId="77777777" w:rsidR="00B53D94" w:rsidRPr="007F0B0A" w:rsidRDefault="00B53D94" w:rsidP="00B53D94">
      <w:pPr>
        <w:jc w:val="both"/>
      </w:pPr>
      <w:r w:rsidRPr="007F0B0A">
        <w:t>10.3. Gedimų šalinimo organizavimas:</w:t>
      </w:r>
    </w:p>
    <w:p w14:paraId="30327C38" w14:textId="77777777" w:rsidR="00B53D94" w:rsidRPr="007F0B0A" w:rsidRDefault="00B53D94" w:rsidP="005402FA">
      <w:pPr>
        <w:pStyle w:val="prastasiniatinklio"/>
        <w:spacing w:before="0" w:beforeAutospacing="0" w:after="0" w:afterAutospacing="0"/>
        <w:jc w:val="both"/>
      </w:pPr>
      <w:r w:rsidRPr="007F0B0A">
        <w:rPr>
          <w:rStyle w:val="Grietas"/>
          <w:b w:val="0"/>
        </w:rPr>
        <w:t>10.3.1.</w:t>
      </w:r>
      <w:r w:rsidRPr="007F0B0A">
        <w:t xml:space="preserve"> Gedimų šalinimas gali būti vykdomas nuotoliniu būdu arba Tiekėjo priežiūros atstovui atvykstant į gedimo vietą;</w:t>
      </w:r>
    </w:p>
    <w:p w14:paraId="1BD42ED6" w14:textId="77777777" w:rsidR="00B53D94" w:rsidRPr="007F0B0A" w:rsidRDefault="00B53D94" w:rsidP="00080973">
      <w:pPr>
        <w:pStyle w:val="prastasiniatinklio"/>
        <w:spacing w:before="0" w:beforeAutospacing="0" w:after="0" w:afterAutospacing="0"/>
        <w:ind w:firstLine="567"/>
        <w:jc w:val="both"/>
      </w:pPr>
      <w:r w:rsidRPr="007F0B0A">
        <w:rPr>
          <w:rStyle w:val="Grietas"/>
          <w:b w:val="0"/>
        </w:rPr>
        <w:t>10.3.2.</w:t>
      </w:r>
      <w:r w:rsidRPr="007F0B0A">
        <w:t xml:space="preserve"> Jei gedimo neįmanoma pašalinti nuotoliniu būdu, Tiekėjas privalo užtikrinti techninės priežiūros inžinieriaus atvykimą į gedimo vietą per 10.2 punkte nustatytus terminus;</w:t>
      </w:r>
    </w:p>
    <w:p w14:paraId="36158DF3" w14:textId="1630F4D5" w:rsidR="00B53D94" w:rsidRPr="007F0B0A" w:rsidRDefault="00B53D94" w:rsidP="00080973">
      <w:pPr>
        <w:pStyle w:val="prastasiniatinklio"/>
        <w:spacing w:before="0" w:beforeAutospacing="0" w:after="0" w:afterAutospacing="0"/>
        <w:ind w:firstLine="567"/>
        <w:jc w:val="both"/>
      </w:pPr>
      <w:r w:rsidRPr="007F0B0A">
        <w:rPr>
          <w:rStyle w:val="Grietas"/>
          <w:b w:val="0"/>
        </w:rPr>
        <w:t>10.3.3.</w:t>
      </w:r>
      <w:r w:rsidRPr="007F0B0A">
        <w:t xml:space="preserve"> Jei per nustatytus terminus Įrangos darbingumo atkurti neįmanoma, Tiekėjas privalo nedelsdamas užtikrinti sugedusios </w:t>
      </w:r>
      <w:r w:rsidR="00232241">
        <w:t>Platformos</w:t>
      </w:r>
      <w:r w:rsidRPr="007F0B0A">
        <w:t xml:space="preserve"> įrangos pakeitimą, laikinai suteikiant lygiavertę įrangą arba kitą alternatyvų sprendimą, užtikrinantį nepertraukiamą </w:t>
      </w:r>
      <w:r w:rsidR="00232241">
        <w:t>Platformos</w:t>
      </w:r>
      <w:r w:rsidRPr="007F0B0A">
        <w:t xml:space="preserve"> funkcionalumą. </w:t>
      </w:r>
    </w:p>
    <w:p w14:paraId="73F384AE" w14:textId="77777777" w:rsidR="00B53D94" w:rsidRPr="007F0B0A" w:rsidRDefault="00B53D94" w:rsidP="00080973">
      <w:pPr>
        <w:pStyle w:val="prastasiniatinklio"/>
        <w:spacing w:before="0" w:beforeAutospacing="0" w:after="0" w:afterAutospacing="0"/>
        <w:ind w:firstLine="567"/>
        <w:jc w:val="both"/>
      </w:pPr>
      <w:r w:rsidRPr="007F0B0A">
        <w:t>10.4.  Netesybos už SLA pažeidimus:</w:t>
      </w:r>
    </w:p>
    <w:p w14:paraId="60360C82" w14:textId="77777777" w:rsidR="00B53D94" w:rsidRPr="007F0B0A" w:rsidRDefault="00B53D94" w:rsidP="00080973">
      <w:pPr>
        <w:pStyle w:val="prastasiniatinklio"/>
        <w:spacing w:before="0" w:beforeAutospacing="0" w:after="0" w:afterAutospacing="0"/>
        <w:ind w:firstLine="567"/>
        <w:jc w:val="both"/>
      </w:pPr>
      <w:r w:rsidRPr="007F0B0A">
        <w:rPr>
          <w:rStyle w:val="Grietas"/>
          <w:b w:val="0"/>
        </w:rPr>
        <w:t>10.4.1.</w:t>
      </w:r>
      <w:r w:rsidRPr="007F0B0A">
        <w:t xml:space="preserve"> Tiekėjui nesilaikant šiame skyriuje nustatytų terminų, kritinio gedimo (SLA1) atveju taikomos netesybos – </w:t>
      </w:r>
      <w:r w:rsidRPr="007F0B0A">
        <w:rPr>
          <w:rStyle w:val="Grietas"/>
          <w:b w:val="0"/>
        </w:rPr>
        <w:t>0,2 proc. nuo Sutarties vertės už kiekvieną pavėluotą dieną (ar jos dalį)</w:t>
      </w:r>
      <w:r w:rsidRPr="007F0B0A">
        <w:t>;</w:t>
      </w:r>
    </w:p>
    <w:p w14:paraId="148AB677" w14:textId="71A774BC" w:rsidR="00B53D94" w:rsidRPr="007F0B0A" w:rsidRDefault="00B53D94" w:rsidP="00080973">
      <w:pPr>
        <w:pStyle w:val="prastasiniatinklio"/>
        <w:spacing w:before="0" w:beforeAutospacing="0" w:after="0" w:afterAutospacing="0"/>
        <w:ind w:firstLine="567"/>
        <w:jc w:val="both"/>
        <w:rPr>
          <w:rStyle w:val="Grietas"/>
          <w:b w:val="0"/>
        </w:rPr>
      </w:pPr>
      <w:r w:rsidRPr="007F0B0A">
        <w:rPr>
          <w:rStyle w:val="Grietas"/>
          <w:b w:val="0"/>
        </w:rPr>
        <w:t>10.4.2.</w:t>
      </w:r>
      <w:r w:rsidRPr="007F0B0A">
        <w:t xml:space="preserve"> Tiekėjui nesilaikant šiame skyriuje nustatytų terminų, nekritinio gedimo (SLA2) atveju taikomos netesybos – </w:t>
      </w:r>
      <w:r w:rsidRPr="007F0B0A">
        <w:rPr>
          <w:rStyle w:val="Grietas"/>
          <w:b w:val="0"/>
        </w:rPr>
        <w:t>0,1 proc. nuo Sutarties vertės už kiekvieną pavėluotą dieną (ar jos dalį);</w:t>
      </w:r>
    </w:p>
    <w:p w14:paraId="2886A18A" w14:textId="24104276" w:rsidR="00B53D94" w:rsidRPr="007F0B0A" w:rsidRDefault="00B53D94" w:rsidP="00080973">
      <w:pPr>
        <w:pStyle w:val="prastasiniatinklio"/>
        <w:spacing w:before="0" w:beforeAutospacing="0" w:after="0" w:afterAutospacing="0"/>
        <w:ind w:firstLine="567"/>
        <w:jc w:val="both"/>
        <w:rPr>
          <w:rStyle w:val="Grietas"/>
          <w:b w:val="0"/>
        </w:rPr>
      </w:pPr>
      <w:r w:rsidRPr="007F0B0A">
        <w:t xml:space="preserve">10.4.3. Bendra netesybų suma negali viršyti </w:t>
      </w:r>
      <w:r w:rsidRPr="007F0B0A">
        <w:rPr>
          <w:rStyle w:val="Grietas"/>
          <w:b w:val="0"/>
        </w:rPr>
        <w:t>10 proc. Sutarties vertės.</w:t>
      </w:r>
    </w:p>
    <w:p w14:paraId="4FEFE859" w14:textId="1ED2773F" w:rsidR="00B53D94" w:rsidRPr="007F0B0A" w:rsidRDefault="00B53D94" w:rsidP="00080973">
      <w:pPr>
        <w:pStyle w:val="prastasiniatinklio"/>
        <w:spacing w:before="0" w:beforeAutospacing="0" w:after="0" w:afterAutospacing="0"/>
        <w:ind w:firstLine="567"/>
        <w:jc w:val="both"/>
      </w:pPr>
      <w:r w:rsidRPr="007F0B0A">
        <w:t>10.5. Netesybų taikymas neatleidžia Tiekėjo nuo pareigos pašalinti gedimą.</w:t>
      </w:r>
    </w:p>
    <w:p w14:paraId="41B18788" w14:textId="5D5BF5C3" w:rsidR="00B53D94" w:rsidRPr="007F0B0A" w:rsidRDefault="00B53D94" w:rsidP="00080973">
      <w:pPr>
        <w:pStyle w:val="prastasiniatinklio"/>
        <w:spacing w:before="0" w:beforeAutospacing="0" w:after="0" w:afterAutospacing="0"/>
        <w:ind w:firstLine="567"/>
        <w:jc w:val="both"/>
      </w:pPr>
      <w:r w:rsidRPr="007F0B0A">
        <w:rPr>
          <w:rStyle w:val="Grietas"/>
          <w:b w:val="0"/>
        </w:rPr>
        <w:t>10.6.</w:t>
      </w:r>
      <w:r w:rsidRPr="007F0B0A">
        <w:t xml:space="preserve"> </w:t>
      </w:r>
      <w:r w:rsidR="00A21E92">
        <w:t>Užsakovas</w:t>
      </w:r>
      <w:r w:rsidRPr="007F0B0A">
        <w:t xml:space="preserve"> turi teisę vienašališkai nutraukti Sutartį, jei Tiekėjas sistemingai pažeidžia šiame skyriuje nustatytus SLA reikalavimus.</w:t>
      </w:r>
    </w:p>
    <w:p w14:paraId="52A94725" w14:textId="77777777" w:rsidR="00B53D94" w:rsidRPr="007F0B0A" w:rsidRDefault="00B53D94" w:rsidP="00080973">
      <w:pPr>
        <w:pStyle w:val="prastasiniatinklio"/>
        <w:spacing w:before="0" w:beforeAutospacing="0" w:after="0" w:afterAutospacing="0"/>
        <w:ind w:firstLine="567"/>
        <w:jc w:val="both"/>
        <w:rPr>
          <w:b/>
        </w:rPr>
      </w:pPr>
      <w:r w:rsidRPr="007F0B0A">
        <w:rPr>
          <w:rStyle w:val="Grietas"/>
          <w:b w:val="0"/>
        </w:rPr>
        <w:t>10.7.</w:t>
      </w:r>
      <w:r w:rsidRPr="007F0B0A">
        <w:t xml:space="preserve"> Sistemingais pažeidimais laikoma, kada per bet kurį </w:t>
      </w:r>
      <w:r w:rsidRPr="007F0B0A">
        <w:rPr>
          <w:rStyle w:val="Grietas"/>
          <w:b w:val="0"/>
        </w:rPr>
        <w:t>3 mėnesių laikotarpį</w:t>
      </w:r>
      <w:r w:rsidRPr="007F0B0A">
        <w:t xml:space="preserve"> užfiksuojami </w:t>
      </w:r>
      <w:r w:rsidRPr="007F0B0A">
        <w:rPr>
          <w:rStyle w:val="Grietas"/>
          <w:b w:val="0"/>
        </w:rPr>
        <w:t>3 ar daugiau kritinių SLA pažeidimų (SLA1)</w:t>
      </w:r>
      <w:r w:rsidRPr="007F0B0A">
        <w:t xml:space="preserve"> arba per bet kurį </w:t>
      </w:r>
      <w:r w:rsidRPr="007F0B0A">
        <w:rPr>
          <w:rStyle w:val="Grietas"/>
          <w:b w:val="0"/>
        </w:rPr>
        <w:t>3 mėnesių laikotarpį</w:t>
      </w:r>
      <w:r w:rsidRPr="007F0B0A">
        <w:rPr>
          <w:b/>
        </w:rPr>
        <w:t xml:space="preserve"> </w:t>
      </w:r>
      <w:r w:rsidRPr="007F0B0A">
        <w:t xml:space="preserve">užfiksuojami </w:t>
      </w:r>
      <w:r w:rsidRPr="007F0B0A">
        <w:rPr>
          <w:rStyle w:val="Grietas"/>
          <w:b w:val="0"/>
        </w:rPr>
        <w:t>5 ar daugiau bendrų SLA pažeidimų (SLA1 ir (ar) SLA2)</w:t>
      </w:r>
      <w:r w:rsidRPr="007F0B0A">
        <w:rPr>
          <w:b/>
        </w:rPr>
        <w:t xml:space="preserve">. </w:t>
      </w:r>
    </w:p>
    <w:p w14:paraId="431B2F02" w14:textId="342A13FA" w:rsidR="00B53D94" w:rsidRPr="007F0B0A" w:rsidRDefault="00B53D94" w:rsidP="00080973">
      <w:pPr>
        <w:pStyle w:val="prastasiniatinklio"/>
        <w:spacing w:before="0" w:beforeAutospacing="0" w:after="0" w:afterAutospacing="0"/>
        <w:ind w:firstLine="567"/>
        <w:jc w:val="both"/>
        <w:rPr>
          <w:b/>
        </w:rPr>
      </w:pPr>
      <w:r w:rsidRPr="007F0B0A">
        <w:rPr>
          <w:rStyle w:val="Grietas"/>
          <w:b w:val="0"/>
        </w:rPr>
        <w:t>10.8.</w:t>
      </w:r>
      <w:r w:rsidRPr="007F0B0A">
        <w:t xml:space="preserve"> Prieš nutraukdamas Sutartį, </w:t>
      </w:r>
      <w:r w:rsidR="00A21E92">
        <w:t>Užsakovas</w:t>
      </w:r>
      <w:r w:rsidRPr="007F0B0A">
        <w:t xml:space="preserve"> privalo raštu apie tai įspėti Tiekėją ir suteikti ne trumpesnį kaip </w:t>
      </w:r>
      <w:r w:rsidRPr="007F0B0A">
        <w:rPr>
          <w:rStyle w:val="Grietas"/>
          <w:b w:val="0"/>
        </w:rPr>
        <w:t>10 darbo dienų terminą pažeidimams pašalinti</w:t>
      </w:r>
      <w:r w:rsidRPr="007F0B0A">
        <w:rPr>
          <w:b/>
        </w:rPr>
        <w:t>.</w:t>
      </w:r>
    </w:p>
    <w:p w14:paraId="04E72E08" w14:textId="4E196635" w:rsidR="00B53D94" w:rsidRPr="007F0B0A" w:rsidRDefault="00B53D94" w:rsidP="00080973">
      <w:pPr>
        <w:pStyle w:val="prastasiniatinklio"/>
        <w:spacing w:before="0" w:beforeAutospacing="0" w:after="0" w:afterAutospacing="0"/>
        <w:ind w:firstLine="567"/>
        <w:jc w:val="both"/>
      </w:pPr>
      <w:r w:rsidRPr="007F0B0A">
        <w:rPr>
          <w:rStyle w:val="Grietas"/>
          <w:b w:val="0"/>
        </w:rPr>
        <w:t>10.9.</w:t>
      </w:r>
      <w:r w:rsidRPr="007F0B0A">
        <w:t xml:space="preserve"> Jei per nustatytą terminą pažeidimai nepašalinami arba kartojasi, </w:t>
      </w:r>
      <w:r w:rsidR="00A21E92">
        <w:t>Užsakovas</w:t>
      </w:r>
      <w:r w:rsidRPr="007F0B0A">
        <w:t xml:space="preserve"> turi teisę nutraukti Sutartį be papildomo įspėjimo.</w:t>
      </w:r>
    </w:p>
    <w:p w14:paraId="1CDC6B5C" w14:textId="30F3069A" w:rsidR="003D10C7" w:rsidRPr="003D10C7" w:rsidRDefault="00B53D94" w:rsidP="00F92FC6">
      <w:pPr>
        <w:ind w:firstLine="567"/>
        <w:jc w:val="both"/>
      </w:pPr>
      <w:r w:rsidRPr="007F0B0A">
        <w:t xml:space="preserve">10.10. Garantinis aptarnavimas ir komunikacija su </w:t>
      </w:r>
      <w:r w:rsidR="003D10C7">
        <w:t>Tiekėju vykdoma lietuvių kalba.</w:t>
      </w:r>
    </w:p>
    <w:sectPr w:rsidR="003D10C7" w:rsidRPr="003D10C7" w:rsidSect="00FE0A93">
      <w:footerReference w:type="default" r:id="rId12"/>
      <w:pgSz w:w="12240" w:h="15840" w:code="1"/>
      <w:pgMar w:top="1134" w:right="616" w:bottom="993" w:left="1440"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95A3A6" w16cex:dateUtc="2026-06-08T07: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6769D" w14:textId="77777777" w:rsidR="001003A9" w:rsidRDefault="001003A9">
      <w:r>
        <w:separator/>
      </w:r>
    </w:p>
  </w:endnote>
  <w:endnote w:type="continuationSeparator" w:id="0">
    <w:p w14:paraId="135618D0" w14:textId="77777777" w:rsidR="001003A9" w:rsidRDefault="0010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1"/>
    <w:family w:val="roman"/>
    <w:pitch w:val="variable"/>
  </w:font>
  <w:font w:name="Noto Serif CJK SC">
    <w:altName w:val="Cambria"/>
    <w:charset w:val="00"/>
    <w:family w:val="roman"/>
    <w:pitch w:val="default"/>
  </w:font>
  <w:font w:name="Noto Sans Devanagari">
    <w:altName w:val="Nirmala UI"/>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816541"/>
      <w:docPartObj>
        <w:docPartGallery w:val="Page Numbers (Bottom of Page)"/>
        <w:docPartUnique/>
      </w:docPartObj>
    </w:sdtPr>
    <w:sdtEndPr/>
    <w:sdtContent>
      <w:p w14:paraId="297C96D5" w14:textId="57AE92AF" w:rsidR="001003A9" w:rsidRDefault="001003A9" w:rsidP="00362B62">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52A64" w14:textId="77777777" w:rsidR="001003A9" w:rsidRDefault="001003A9">
      <w:r>
        <w:separator/>
      </w:r>
    </w:p>
  </w:footnote>
  <w:footnote w:type="continuationSeparator" w:id="0">
    <w:p w14:paraId="73BD8942" w14:textId="77777777" w:rsidR="001003A9" w:rsidRDefault="00100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76827C2"/>
    <w:lvl w:ilvl="0">
      <w:start w:val="1"/>
      <w:numFmt w:val="bullet"/>
      <w:pStyle w:val="Sraassuenkleliais"/>
      <w:lvlText w:val=""/>
      <w:lvlJc w:val="left"/>
      <w:pPr>
        <w:tabs>
          <w:tab w:val="num" w:pos="540"/>
        </w:tabs>
        <w:ind w:left="540" w:hanging="360"/>
      </w:pPr>
      <w:rPr>
        <w:rFonts w:ascii="Symbol" w:hAnsi="Symbol" w:hint="default"/>
      </w:rPr>
    </w:lvl>
  </w:abstractNum>
  <w:abstractNum w:abstractNumId="1" w15:restartNumberingAfterBreak="0">
    <w:nsid w:val="04441A40"/>
    <w:multiLevelType w:val="multilevel"/>
    <w:tmpl w:val="4386DE80"/>
    <w:lvl w:ilvl="0">
      <w:start w:val="7"/>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 w15:restartNumberingAfterBreak="0">
    <w:nsid w:val="16AF9672"/>
    <w:multiLevelType w:val="multilevel"/>
    <w:tmpl w:val="19948FA4"/>
    <w:lvl w:ilvl="0">
      <w:start w:val="17"/>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3" w15:restartNumberingAfterBreak="0">
    <w:nsid w:val="1DF3F60D"/>
    <w:multiLevelType w:val="multilevel"/>
    <w:tmpl w:val="29089870"/>
    <w:lvl w:ilvl="0">
      <w:start w:val="5"/>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4" w15:restartNumberingAfterBreak="0">
    <w:nsid w:val="2053521B"/>
    <w:multiLevelType w:val="multilevel"/>
    <w:tmpl w:val="F3BAA604"/>
    <w:lvl w:ilvl="0">
      <w:start w:val="9"/>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5" w15:restartNumberingAfterBreak="0">
    <w:nsid w:val="231E61E7"/>
    <w:multiLevelType w:val="multilevel"/>
    <w:tmpl w:val="C4F20AE8"/>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288" w:firstLine="0"/>
      </w:pPr>
      <w:rPr>
        <w:rFonts w:hint="default"/>
      </w:rPr>
    </w:lvl>
    <w:lvl w:ilvl="3">
      <w:start w:val="1"/>
      <w:numFmt w:val="decimal"/>
      <w:suff w:val="space"/>
      <w:lvlText w:val="%1.%2.%3.%4."/>
      <w:lvlJc w:val="left"/>
      <w:pPr>
        <w:ind w:left="1135" w:firstLine="0"/>
      </w:pPr>
      <w:rPr>
        <w:rFonts w:hint="default"/>
      </w:rPr>
    </w:lvl>
    <w:lvl w:ilvl="4">
      <w:start w:val="1"/>
      <w:numFmt w:val="decimal"/>
      <w:suff w:val="space"/>
      <w:lvlText w:val="%1.%2.%3.%4.%5."/>
      <w:lvlJc w:val="left"/>
      <w:pPr>
        <w:ind w:left="1701"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4405089"/>
    <w:multiLevelType w:val="multilevel"/>
    <w:tmpl w:val="FEA00D5C"/>
    <w:lvl w:ilvl="0">
      <w:start w:val="1"/>
      <w:numFmt w:val="decimal"/>
      <w:lvlText w:val="%1."/>
      <w:lvlJc w:val="left"/>
      <w:pPr>
        <w:tabs>
          <w:tab w:val="num" w:pos="720"/>
        </w:tabs>
        <w:ind w:left="720" w:hanging="360"/>
      </w:pPr>
      <w:rPr>
        <w:rFonts w:hint="default"/>
      </w:rPr>
    </w:lvl>
    <w:lvl w:ilvl="1">
      <w:start w:val="1"/>
      <w:numFmt w:val="decimal"/>
      <w:lvlRestart w:val="0"/>
      <w:suff w:val="space"/>
      <w:lvlText w:val="%1.%2."/>
      <w:lvlJc w:val="left"/>
      <w:pPr>
        <w:ind w:left="0" w:firstLine="0"/>
      </w:pPr>
      <w:rPr>
        <w:rFonts w:hint="default"/>
      </w:rPr>
    </w:lvl>
    <w:lvl w:ilvl="2">
      <w:start w:val="1"/>
      <w:numFmt w:val="decimal"/>
      <w:lvlRestart w:val="0"/>
      <w:suff w:val="space"/>
      <w:lvlText w:val="%1.%2.%3."/>
      <w:lvlJc w:val="left"/>
      <w:pPr>
        <w:ind w:left="288" w:firstLine="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15:restartNumberingAfterBreak="0">
    <w:nsid w:val="29B57A63"/>
    <w:multiLevelType w:val="multilevel"/>
    <w:tmpl w:val="83BA16C0"/>
    <w:lvl w:ilvl="0">
      <w:start w:val="1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8" w15:restartNumberingAfterBreak="0">
    <w:nsid w:val="2D11B18B"/>
    <w:multiLevelType w:val="multilevel"/>
    <w:tmpl w:val="389E660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9" w15:restartNumberingAfterBreak="0">
    <w:nsid w:val="2D89B764"/>
    <w:multiLevelType w:val="multilevel"/>
    <w:tmpl w:val="1F9062B2"/>
    <w:lvl w:ilvl="0">
      <w:start w:val="2"/>
      <w:numFmt w:val="decimal"/>
      <w:lvlText w:val="%1."/>
      <w:lvlJc w:val="left"/>
      <w:pPr>
        <w:ind w:left="720" w:hanging="360"/>
      </w:pPr>
      <w:rPr>
        <w:rFonts w:hint="default"/>
      </w:rPr>
    </w:lvl>
    <w:lvl w:ilvl="1">
      <w:start w:val="38"/>
      <w:numFmt w:val="decimal"/>
      <w:suff w:val="space"/>
      <w:lvlText w:val="%1.%2."/>
      <w:lvlJc w:val="left"/>
      <w:pPr>
        <w:ind w:left="0" w:firstLine="72"/>
      </w:pPr>
      <w:rPr>
        <w:rFonts w:hint="default"/>
      </w:rPr>
    </w:lvl>
    <w:lvl w:ilvl="2">
      <w:start w:val="1"/>
      <w:numFmt w:val="decimal"/>
      <w:suff w:val="space"/>
      <w:lvlText w:val="%1.%2.%3."/>
      <w:lvlJc w:val="left"/>
      <w:pPr>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0" w15:restartNumberingAfterBreak="0">
    <w:nsid w:val="2F257F85"/>
    <w:multiLevelType w:val="multilevel"/>
    <w:tmpl w:val="F2484ADA"/>
    <w:lvl w:ilvl="0">
      <w:start w:val="6"/>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1" w15:restartNumberingAfterBreak="0">
    <w:nsid w:val="30BE0FCE"/>
    <w:multiLevelType w:val="multilevel"/>
    <w:tmpl w:val="69CE918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28ADEA2"/>
    <w:multiLevelType w:val="multilevel"/>
    <w:tmpl w:val="A82626FA"/>
    <w:lvl w:ilvl="0">
      <w:start w:val="15"/>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3" w15:restartNumberingAfterBreak="0">
    <w:nsid w:val="328D65B4"/>
    <w:multiLevelType w:val="multilevel"/>
    <w:tmpl w:val="6038C5BC"/>
    <w:lvl w:ilvl="0">
      <w:start w:val="2"/>
      <w:numFmt w:val="decimal"/>
      <w:lvlText w:val=" %1."/>
      <w:lvlJc w:val="left"/>
      <w:pPr>
        <w:tabs>
          <w:tab w:val="num" w:pos="720"/>
        </w:tabs>
        <w:ind w:left="720" w:hanging="360"/>
      </w:pPr>
      <w:rPr>
        <w:rFonts w:hint="default"/>
      </w:rPr>
    </w:lvl>
    <w:lvl w:ilvl="1">
      <w:start w:val="1"/>
      <w:numFmt w:val="decimal"/>
      <w:suff w:val="space"/>
      <w:lvlText w:val=" %1.%2."/>
      <w:lvlJc w:val="left"/>
      <w:pPr>
        <w:ind w:left="0" w:firstLine="0"/>
      </w:pPr>
      <w:rPr>
        <w:rFonts w:hint="default"/>
      </w:rPr>
    </w:lvl>
    <w:lvl w:ilvl="2">
      <w:start w:val="1"/>
      <w:numFmt w:val="decimal"/>
      <w:suff w:val="space"/>
      <w:lvlText w:val=" %1.%2.%3."/>
      <w:lvlJc w:val="left"/>
      <w:pPr>
        <w:ind w:left="288" w:firstLine="0"/>
      </w:pPr>
      <w:rPr>
        <w:rFonts w:hint="default"/>
      </w:rPr>
    </w:lvl>
    <w:lvl w:ilvl="3">
      <w:start w:val="1"/>
      <w:numFmt w:val="decimal"/>
      <w:suff w:val="space"/>
      <w:lvlText w:val=" %1.%2.%3.%4."/>
      <w:lvlJc w:val="left"/>
      <w:pPr>
        <w:ind w:left="1800" w:hanging="360"/>
      </w:pPr>
      <w:rPr>
        <w:rFonts w:hint="default"/>
      </w:rPr>
    </w:lvl>
    <w:lvl w:ilvl="4">
      <w:start w:val="1"/>
      <w:numFmt w:val="decimal"/>
      <w:lvlText w:val=" %1.%2.%3.%4.%5."/>
      <w:lvlJc w:val="left"/>
      <w:pPr>
        <w:tabs>
          <w:tab w:val="num" w:pos="2160"/>
        </w:tabs>
        <w:ind w:left="2160" w:hanging="360"/>
      </w:pPr>
      <w:rPr>
        <w:rFonts w:hint="default"/>
      </w:rPr>
    </w:lvl>
    <w:lvl w:ilvl="5">
      <w:start w:val="1"/>
      <w:numFmt w:val="decimal"/>
      <w:lvlText w:val=" %1.%2.%3.%4.%5.%6 "/>
      <w:lvlJc w:val="left"/>
      <w:pPr>
        <w:tabs>
          <w:tab w:val="num" w:pos="2520"/>
        </w:tabs>
        <w:ind w:left="2520" w:hanging="360"/>
      </w:pPr>
      <w:rPr>
        <w:rFonts w:hint="default"/>
      </w:rPr>
    </w:lvl>
    <w:lvl w:ilvl="6">
      <w:start w:val="1"/>
      <w:numFmt w:val="decimal"/>
      <w:lvlText w:val=" %1.%2.%3.%4.%5.%6.%7 "/>
      <w:lvlJc w:val="left"/>
      <w:pPr>
        <w:tabs>
          <w:tab w:val="num" w:pos="2880"/>
        </w:tabs>
        <w:ind w:left="2880" w:hanging="360"/>
      </w:pPr>
      <w:rPr>
        <w:rFonts w:hint="default"/>
      </w:rPr>
    </w:lvl>
    <w:lvl w:ilvl="7">
      <w:start w:val="1"/>
      <w:numFmt w:val="decimal"/>
      <w:lvlText w:val=" %1.%2.%3.%4.%5.%6.%7.%8 "/>
      <w:lvlJc w:val="left"/>
      <w:pPr>
        <w:tabs>
          <w:tab w:val="num" w:pos="3240"/>
        </w:tabs>
        <w:ind w:left="3240" w:hanging="360"/>
      </w:pPr>
      <w:rPr>
        <w:rFonts w:hint="default"/>
      </w:rPr>
    </w:lvl>
    <w:lvl w:ilvl="8">
      <w:start w:val="1"/>
      <w:numFmt w:val="decimal"/>
      <w:lvlText w:val=" %1.%2.%3.%4.%5.%6.%7.%8.%9 "/>
      <w:lvlJc w:val="left"/>
      <w:pPr>
        <w:tabs>
          <w:tab w:val="num" w:pos="3600"/>
        </w:tabs>
        <w:ind w:left="3600" w:hanging="360"/>
      </w:pPr>
      <w:rPr>
        <w:rFonts w:hint="default"/>
      </w:rPr>
    </w:lvl>
  </w:abstractNum>
  <w:abstractNum w:abstractNumId="14"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5" w15:restartNumberingAfterBreak="0">
    <w:nsid w:val="38B6FA17"/>
    <w:multiLevelType w:val="multilevel"/>
    <w:tmpl w:val="E0B0490E"/>
    <w:lvl w:ilvl="0">
      <w:start w:val="1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6" w15:restartNumberingAfterBreak="0">
    <w:nsid w:val="3932409C"/>
    <w:multiLevelType w:val="multilevel"/>
    <w:tmpl w:val="6D7E103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7" w15:restartNumberingAfterBreak="0">
    <w:nsid w:val="3E7C1E08"/>
    <w:multiLevelType w:val="multilevel"/>
    <w:tmpl w:val="1ADA74B0"/>
    <w:lvl w:ilvl="0">
      <w:start w:val="1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8" w15:restartNumberingAfterBreak="0">
    <w:nsid w:val="437D23EB"/>
    <w:multiLevelType w:val="multilevel"/>
    <w:tmpl w:val="E1A6290E"/>
    <w:lvl w:ilvl="0">
      <w:start w:val="1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9" w15:restartNumberingAfterBreak="0">
    <w:nsid w:val="47F53DB9"/>
    <w:multiLevelType w:val="multilevel"/>
    <w:tmpl w:val="BB2278EC"/>
    <w:lvl w:ilvl="0">
      <w:start w:val="2"/>
      <w:numFmt w:val="decimal"/>
      <w:lvlText w:val="%1."/>
      <w:lvlJc w:val="left"/>
      <w:pPr>
        <w:ind w:left="540" w:hanging="540"/>
      </w:pPr>
      <w:rPr>
        <w:rFonts w:hint="default"/>
      </w:rPr>
    </w:lvl>
    <w:lvl w:ilvl="1">
      <w:start w:val="5"/>
      <w:numFmt w:val="decimal"/>
      <w:suff w:val="space"/>
      <w:lvlText w:val="%1.%2."/>
      <w:lvlJc w:val="left"/>
      <w:pPr>
        <w:ind w:left="0" w:firstLine="0"/>
      </w:pPr>
      <w:rPr>
        <w:rFonts w:hint="default"/>
        <w:color w:val="auto"/>
      </w:rPr>
    </w:lvl>
    <w:lvl w:ilvl="2">
      <w:start w:val="1"/>
      <w:numFmt w:val="decimal"/>
      <w:suff w:val="space"/>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E95FB07"/>
    <w:multiLevelType w:val="multilevel"/>
    <w:tmpl w:val="1380527A"/>
    <w:lvl w:ilvl="0">
      <w:start w:val="8"/>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2" w15:restartNumberingAfterBreak="0">
    <w:nsid w:val="51D30503"/>
    <w:multiLevelType w:val="multilevel"/>
    <w:tmpl w:val="95509B32"/>
    <w:lvl w:ilvl="0">
      <w:start w:val="3"/>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3" w15:restartNumberingAfterBreak="0">
    <w:nsid w:val="55199C88"/>
    <w:multiLevelType w:val="multilevel"/>
    <w:tmpl w:val="A68E0978"/>
    <w:lvl w:ilvl="0">
      <w:start w:val="4"/>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4" w15:restartNumberingAfterBreak="0">
    <w:nsid w:val="56DE5B90"/>
    <w:multiLevelType w:val="multilevel"/>
    <w:tmpl w:val="93F0D614"/>
    <w:lvl w:ilvl="0">
      <w:start w:val="16"/>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5" w15:restartNumberingAfterBreak="0">
    <w:nsid w:val="5EC9BB84"/>
    <w:multiLevelType w:val="multilevel"/>
    <w:tmpl w:val="BA247D4A"/>
    <w:lvl w:ilvl="0">
      <w:start w:val="2"/>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6" w15:restartNumberingAfterBreak="0">
    <w:nsid w:val="62AF6C47"/>
    <w:multiLevelType w:val="multilevel"/>
    <w:tmpl w:val="710C35B4"/>
    <w:lvl w:ilvl="0">
      <w:start w:val="10"/>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27" w15:restartNumberingAfterBreak="0">
    <w:nsid w:val="6D746972"/>
    <w:multiLevelType w:val="multilevel"/>
    <w:tmpl w:val="6D5E436A"/>
    <w:lvl w:ilvl="0">
      <w:start w:val="2"/>
      <w:numFmt w:val="decimal"/>
      <w:lvlText w:val="%1."/>
      <w:lvlJc w:val="left"/>
      <w:pPr>
        <w:ind w:left="360" w:hanging="360"/>
      </w:pPr>
      <w:rPr>
        <w:rFonts w:hint="default"/>
      </w:rPr>
    </w:lvl>
    <w:lvl w:ilvl="1">
      <w:start w:val="9"/>
      <w:numFmt w:val="decimal"/>
      <w:lvlRestart w:val="0"/>
      <w:suff w:val="space"/>
      <w:lvlText w:val="%1.%2."/>
      <w:lvlJc w:val="left"/>
      <w:pPr>
        <w:ind w:left="0" w:firstLine="0"/>
      </w:pPr>
      <w:rPr>
        <w:rFonts w:hint="default"/>
      </w:rPr>
    </w:lvl>
    <w:lvl w:ilvl="2">
      <w:start w:val="1"/>
      <w:numFmt w:val="decimal"/>
      <w:lvlRestart w:val="0"/>
      <w:suff w:val="space"/>
      <w:lvlText w:val="%1.%2.%3."/>
      <w:lvlJc w:val="left"/>
      <w:pPr>
        <w:ind w:left="288" w:firstLine="0"/>
      </w:pPr>
      <w:rPr>
        <w:rFonts w:hint="default"/>
      </w:rPr>
    </w:lvl>
    <w:lvl w:ilvl="3">
      <w:start w:val="1"/>
      <w:numFmt w:val="decimal"/>
      <w:lvlText w:val="%1.%2.%3.%4."/>
      <w:lvlJc w:val="left"/>
      <w:pPr>
        <w:ind w:left="1728" w:hanging="360"/>
      </w:pPr>
      <w:rPr>
        <w:rFonts w:hint="default"/>
      </w:rPr>
    </w:lvl>
    <w:lvl w:ilvl="4">
      <w:start w:val="1"/>
      <w:numFmt w:val="decimal"/>
      <w:lvlText w:val="%1.%2.%3.%4.%5."/>
      <w:lvlJc w:val="left"/>
      <w:pPr>
        <w:ind w:left="2232" w:hanging="360"/>
      </w:pPr>
      <w:rPr>
        <w:rFonts w:hint="default"/>
      </w:rPr>
    </w:lvl>
    <w:lvl w:ilvl="5">
      <w:start w:val="1"/>
      <w:numFmt w:val="decimal"/>
      <w:lvlText w:val="%1.%2.%3.%4.%5.%6."/>
      <w:lvlJc w:val="left"/>
      <w:pPr>
        <w:ind w:left="2736" w:hanging="180"/>
      </w:pPr>
      <w:rPr>
        <w:rFonts w:hint="default"/>
      </w:rPr>
    </w:lvl>
    <w:lvl w:ilvl="6">
      <w:start w:val="1"/>
      <w:numFmt w:val="decimal"/>
      <w:lvlText w:val="%1.%2.%3.%4.%5.%6.%7."/>
      <w:lvlJc w:val="left"/>
      <w:pPr>
        <w:ind w:left="3240" w:hanging="360"/>
      </w:pPr>
      <w:rPr>
        <w:rFonts w:hint="default"/>
      </w:rPr>
    </w:lvl>
    <w:lvl w:ilvl="7">
      <w:start w:val="1"/>
      <w:numFmt w:val="decimal"/>
      <w:lvlText w:val="%1.%2.%3.%4.%5.%6.%7.%8."/>
      <w:lvlJc w:val="left"/>
      <w:pPr>
        <w:ind w:left="3744" w:hanging="360"/>
      </w:pPr>
      <w:rPr>
        <w:rFonts w:hint="default"/>
      </w:rPr>
    </w:lvl>
    <w:lvl w:ilvl="8">
      <w:start w:val="1"/>
      <w:numFmt w:val="decimal"/>
      <w:lvlText w:val="%1.%2.%3.%4.%5.%6.%7.%8.%9."/>
      <w:lvlJc w:val="left"/>
      <w:pPr>
        <w:ind w:left="4320" w:hanging="180"/>
      </w:pPr>
      <w:rPr>
        <w:rFonts w:hint="default"/>
      </w:rPr>
    </w:lvl>
  </w:abstractNum>
  <w:abstractNum w:abstractNumId="28" w15:restartNumberingAfterBreak="0">
    <w:nsid w:val="6E270BD6"/>
    <w:multiLevelType w:val="multilevel"/>
    <w:tmpl w:val="73B4284E"/>
    <w:lvl w:ilvl="0">
      <w:start w:val="2"/>
      <w:numFmt w:val="decimal"/>
      <w:suff w:val="space"/>
      <w:lvlText w:val=" %1."/>
      <w:lvlJc w:val="left"/>
      <w:pPr>
        <w:ind w:left="0" w:firstLine="0"/>
      </w:pPr>
      <w:rPr>
        <w:rFonts w:hint="default"/>
      </w:rPr>
    </w:lvl>
    <w:lvl w:ilvl="1">
      <w:start w:val="20"/>
      <w:numFmt w:val="decimal"/>
      <w:lvlRestart w:val="0"/>
      <w:suff w:val="space"/>
      <w:lvlText w:val=" %1.%2."/>
      <w:lvlJc w:val="left"/>
      <w:pPr>
        <w:ind w:left="0" w:firstLine="0"/>
      </w:pPr>
      <w:rPr>
        <w:rFonts w:hint="default"/>
      </w:rPr>
    </w:lvl>
    <w:lvl w:ilvl="2">
      <w:start w:val="1"/>
      <w:numFmt w:val="decimal"/>
      <w:lvlText w:val=" %1.%2.%3."/>
      <w:lvlJc w:val="left"/>
      <w:pPr>
        <w:ind w:left="1440" w:hanging="360"/>
      </w:pPr>
      <w:rPr>
        <w:rFonts w:hint="default"/>
      </w:rPr>
    </w:lvl>
    <w:lvl w:ilvl="3">
      <w:start w:val="1"/>
      <w:numFmt w:val="decimal"/>
      <w:lvlText w:val=" %1.%2.%3.%4."/>
      <w:lvlJc w:val="left"/>
      <w:pPr>
        <w:tabs>
          <w:tab w:val="num" w:pos="1800"/>
        </w:tabs>
        <w:ind w:left="1800" w:hanging="360"/>
      </w:pPr>
      <w:rPr>
        <w:rFonts w:hint="default"/>
      </w:rPr>
    </w:lvl>
    <w:lvl w:ilvl="4">
      <w:start w:val="1"/>
      <w:numFmt w:val="decimal"/>
      <w:lvlText w:val=" %1.%2.%3.%4.%5."/>
      <w:lvlJc w:val="left"/>
      <w:pPr>
        <w:tabs>
          <w:tab w:val="num" w:pos="2160"/>
        </w:tabs>
        <w:ind w:left="2160" w:hanging="360"/>
      </w:pPr>
      <w:rPr>
        <w:rFonts w:hint="default"/>
      </w:rPr>
    </w:lvl>
    <w:lvl w:ilvl="5">
      <w:start w:val="1"/>
      <w:numFmt w:val="decimal"/>
      <w:lvlText w:val=" %1.%2.%3.%4.%5.%6."/>
      <w:lvlJc w:val="left"/>
      <w:pPr>
        <w:tabs>
          <w:tab w:val="num" w:pos="2520"/>
        </w:tabs>
        <w:ind w:left="2520" w:hanging="360"/>
      </w:pPr>
      <w:rPr>
        <w:rFonts w:hint="default"/>
      </w:rPr>
    </w:lvl>
    <w:lvl w:ilvl="6">
      <w:start w:val="1"/>
      <w:numFmt w:val="decimal"/>
      <w:lvlText w:val=" %1.%2.%3.%4.%5.%6.%7."/>
      <w:lvlJc w:val="left"/>
      <w:pPr>
        <w:tabs>
          <w:tab w:val="num" w:pos="2880"/>
        </w:tabs>
        <w:ind w:left="2880" w:hanging="360"/>
      </w:pPr>
      <w:rPr>
        <w:rFonts w:hint="default"/>
      </w:rPr>
    </w:lvl>
    <w:lvl w:ilvl="7">
      <w:start w:val="1"/>
      <w:numFmt w:val="decimal"/>
      <w:lvlText w:val=" %1.%2.%3.%4.%5.%6.%7.%8."/>
      <w:lvlJc w:val="left"/>
      <w:pPr>
        <w:tabs>
          <w:tab w:val="num" w:pos="3240"/>
        </w:tabs>
        <w:ind w:left="3240" w:hanging="360"/>
      </w:pPr>
      <w:rPr>
        <w:rFonts w:hint="default"/>
      </w:rPr>
    </w:lvl>
    <w:lvl w:ilvl="8">
      <w:start w:val="1"/>
      <w:numFmt w:val="decimal"/>
      <w:lvlText w:val=" %1.%2.%3.%4.%5.%6.%7.%8.%9 "/>
      <w:lvlJc w:val="left"/>
      <w:pPr>
        <w:tabs>
          <w:tab w:val="num" w:pos="3600"/>
        </w:tabs>
        <w:ind w:left="3600" w:hanging="360"/>
      </w:pPr>
      <w:rPr>
        <w:rFonts w:hint="default"/>
      </w:rPr>
    </w:lvl>
  </w:abstractNum>
  <w:abstractNum w:abstractNumId="29" w15:restartNumberingAfterBreak="0">
    <w:nsid w:val="771DD3A1"/>
    <w:multiLevelType w:val="multilevel"/>
    <w:tmpl w:val="70BC461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0" w15:restartNumberingAfterBreak="0">
    <w:nsid w:val="7B2A4229"/>
    <w:multiLevelType w:val="multilevel"/>
    <w:tmpl w:val="15CCA322"/>
    <w:lvl w:ilvl="0">
      <w:start w:val="1"/>
      <w:numFmt w:val="decimal"/>
      <w:lvlText w:val="%1."/>
      <w:lvlJc w:val="left"/>
      <w:pPr>
        <w:tabs>
          <w:tab w:val="num" w:pos="720"/>
        </w:tabs>
        <w:ind w:left="720" w:hanging="360"/>
      </w:pPr>
      <w:rPr>
        <w:rFonts w:hint="default"/>
      </w:rPr>
    </w:lvl>
    <w:lvl w:ilvl="1">
      <w:start w:val="4"/>
      <w:numFmt w:val="decimal"/>
      <w:lvlRestart w:val="0"/>
      <w:suff w:val="space"/>
      <w:lvlText w:val="%1.%2."/>
      <w:lvlJc w:val="left"/>
      <w:pPr>
        <w:ind w:left="0" w:firstLine="0"/>
      </w:pPr>
      <w:rPr>
        <w:rFonts w:hint="default"/>
      </w:rPr>
    </w:lvl>
    <w:lvl w:ilvl="2">
      <w:start w:val="1"/>
      <w:numFmt w:val="decimal"/>
      <w:lvlRestart w:val="0"/>
      <w:suff w:val="space"/>
      <w:lvlText w:val="%1.%2.%3."/>
      <w:lvlJc w:val="left"/>
      <w:pPr>
        <w:ind w:left="288" w:firstLine="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1" w15:restartNumberingAfterBreak="0">
    <w:nsid w:val="7BA36D7D"/>
    <w:multiLevelType w:val="multilevel"/>
    <w:tmpl w:val="B8F2D54A"/>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num w:numId="1">
    <w:abstractNumId w:val="14"/>
  </w:num>
  <w:num w:numId="2">
    <w:abstractNumId w:val="0"/>
  </w:num>
  <w:num w:numId="3">
    <w:abstractNumId w:val="6"/>
  </w:num>
  <w:num w:numId="4">
    <w:abstractNumId w:val="13"/>
  </w:num>
  <w:num w:numId="5">
    <w:abstractNumId w:val="19"/>
  </w:num>
  <w:num w:numId="6">
    <w:abstractNumId w:val="27"/>
  </w:num>
  <w:num w:numId="7">
    <w:abstractNumId w:val="5"/>
  </w:num>
  <w:num w:numId="8">
    <w:abstractNumId w:val="30"/>
  </w:num>
  <w:num w:numId="9">
    <w:abstractNumId w:val="31"/>
  </w:num>
  <w:num w:numId="10">
    <w:abstractNumId w:val="25"/>
  </w:num>
  <w:num w:numId="11">
    <w:abstractNumId w:val="22"/>
  </w:num>
  <w:num w:numId="12">
    <w:abstractNumId w:val="23"/>
  </w:num>
  <w:num w:numId="13">
    <w:abstractNumId w:val="3"/>
  </w:num>
  <w:num w:numId="14">
    <w:abstractNumId w:val="10"/>
  </w:num>
  <w:num w:numId="15">
    <w:abstractNumId w:val="1"/>
  </w:num>
  <w:num w:numId="16">
    <w:abstractNumId w:val="21"/>
  </w:num>
  <w:num w:numId="17">
    <w:abstractNumId w:val="4"/>
  </w:num>
  <w:num w:numId="18">
    <w:abstractNumId w:val="26"/>
  </w:num>
  <w:num w:numId="19">
    <w:abstractNumId w:val="7"/>
  </w:num>
  <w:num w:numId="20">
    <w:abstractNumId w:val="17"/>
  </w:num>
  <w:num w:numId="21">
    <w:abstractNumId w:val="15"/>
  </w:num>
  <w:num w:numId="22">
    <w:abstractNumId w:val="18"/>
  </w:num>
  <w:num w:numId="23">
    <w:abstractNumId w:val="12"/>
  </w:num>
  <w:num w:numId="24">
    <w:abstractNumId w:val="24"/>
  </w:num>
  <w:num w:numId="25">
    <w:abstractNumId w:val="8"/>
  </w:num>
  <w:num w:numId="26">
    <w:abstractNumId w:val="16"/>
  </w:num>
  <w:num w:numId="27">
    <w:abstractNumId w:val="29"/>
  </w:num>
  <w:num w:numId="28">
    <w:abstractNumId w:val="2"/>
  </w:num>
  <w:num w:numId="29">
    <w:abstractNumId w:val="28"/>
  </w:num>
  <w:num w:numId="30">
    <w:abstractNumId w:val="11"/>
  </w:num>
  <w:num w:numId="31">
    <w:abstractNumId w:val="20"/>
  </w:num>
  <w:num w:numId="32">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11A9E"/>
    <w:rsid w:val="0001492C"/>
    <w:rsid w:val="00023929"/>
    <w:rsid w:val="00033182"/>
    <w:rsid w:val="0003704A"/>
    <w:rsid w:val="0005065C"/>
    <w:rsid w:val="00054069"/>
    <w:rsid w:val="000573E4"/>
    <w:rsid w:val="00064D35"/>
    <w:rsid w:val="000728A1"/>
    <w:rsid w:val="00076AC3"/>
    <w:rsid w:val="00080973"/>
    <w:rsid w:val="000A3F77"/>
    <w:rsid w:val="000D6831"/>
    <w:rsid w:val="000E020E"/>
    <w:rsid w:val="000E07A8"/>
    <w:rsid w:val="000E0D18"/>
    <w:rsid w:val="000E0E3D"/>
    <w:rsid w:val="000E0FCA"/>
    <w:rsid w:val="000E5A45"/>
    <w:rsid w:val="000E7AB6"/>
    <w:rsid w:val="000F0E6D"/>
    <w:rsid w:val="001003A9"/>
    <w:rsid w:val="001361F6"/>
    <w:rsid w:val="00136A91"/>
    <w:rsid w:val="001423CB"/>
    <w:rsid w:val="00153FE7"/>
    <w:rsid w:val="00161FBF"/>
    <w:rsid w:val="00163180"/>
    <w:rsid w:val="001717E1"/>
    <w:rsid w:val="0018449D"/>
    <w:rsid w:val="00190229"/>
    <w:rsid w:val="001953FA"/>
    <w:rsid w:val="001955B6"/>
    <w:rsid w:val="001A1752"/>
    <w:rsid w:val="001B1091"/>
    <w:rsid w:val="001D753D"/>
    <w:rsid w:val="001E0F33"/>
    <w:rsid w:val="001E7250"/>
    <w:rsid w:val="001F527C"/>
    <w:rsid w:val="001F6A63"/>
    <w:rsid w:val="00221BDB"/>
    <w:rsid w:val="00222706"/>
    <w:rsid w:val="00232241"/>
    <w:rsid w:val="00270DF9"/>
    <w:rsid w:val="00275570"/>
    <w:rsid w:val="00275FE2"/>
    <w:rsid w:val="002912F6"/>
    <w:rsid w:val="002B0EA1"/>
    <w:rsid w:val="002D364F"/>
    <w:rsid w:val="002E7D52"/>
    <w:rsid w:val="003314A4"/>
    <w:rsid w:val="00342819"/>
    <w:rsid w:val="00362B62"/>
    <w:rsid w:val="0039056D"/>
    <w:rsid w:val="0039327D"/>
    <w:rsid w:val="003A2C34"/>
    <w:rsid w:val="003A6C4A"/>
    <w:rsid w:val="003B5AD4"/>
    <w:rsid w:val="003D10C7"/>
    <w:rsid w:val="003D3516"/>
    <w:rsid w:val="003F5DBE"/>
    <w:rsid w:val="003F6493"/>
    <w:rsid w:val="003F7788"/>
    <w:rsid w:val="00402130"/>
    <w:rsid w:val="00414733"/>
    <w:rsid w:val="00425456"/>
    <w:rsid w:val="00425544"/>
    <w:rsid w:val="004362CC"/>
    <w:rsid w:val="00454E94"/>
    <w:rsid w:val="004628A9"/>
    <w:rsid w:val="004854A3"/>
    <w:rsid w:val="00497120"/>
    <w:rsid w:val="004A0AC5"/>
    <w:rsid w:val="004A4082"/>
    <w:rsid w:val="004C0824"/>
    <w:rsid w:val="004C6BD2"/>
    <w:rsid w:val="004C6DE2"/>
    <w:rsid w:val="004D071D"/>
    <w:rsid w:val="004E483C"/>
    <w:rsid w:val="004E6C16"/>
    <w:rsid w:val="004F1316"/>
    <w:rsid w:val="00517B8D"/>
    <w:rsid w:val="005218E9"/>
    <w:rsid w:val="00525F7C"/>
    <w:rsid w:val="00530F97"/>
    <w:rsid w:val="00531E14"/>
    <w:rsid w:val="00532A66"/>
    <w:rsid w:val="005402FA"/>
    <w:rsid w:val="005451E7"/>
    <w:rsid w:val="00547E0B"/>
    <w:rsid w:val="00551161"/>
    <w:rsid w:val="005550F7"/>
    <w:rsid w:val="00556C74"/>
    <w:rsid w:val="00586333"/>
    <w:rsid w:val="00593C4D"/>
    <w:rsid w:val="005C47AE"/>
    <w:rsid w:val="005E32B3"/>
    <w:rsid w:val="005F5836"/>
    <w:rsid w:val="00614347"/>
    <w:rsid w:val="006239C0"/>
    <w:rsid w:val="0064105A"/>
    <w:rsid w:val="006422D3"/>
    <w:rsid w:val="0066590A"/>
    <w:rsid w:val="00672204"/>
    <w:rsid w:val="00680313"/>
    <w:rsid w:val="00695CAA"/>
    <w:rsid w:val="006A7F19"/>
    <w:rsid w:val="006B5920"/>
    <w:rsid w:val="006C5009"/>
    <w:rsid w:val="006C6589"/>
    <w:rsid w:val="006C6B96"/>
    <w:rsid w:val="006D4792"/>
    <w:rsid w:val="006D79AC"/>
    <w:rsid w:val="006E168A"/>
    <w:rsid w:val="006F5B0E"/>
    <w:rsid w:val="0070395F"/>
    <w:rsid w:val="00705930"/>
    <w:rsid w:val="00730066"/>
    <w:rsid w:val="00734943"/>
    <w:rsid w:val="00736BBD"/>
    <w:rsid w:val="00751102"/>
    <w:rsid w:val="00756881"/>
    <w:rsid w:val="00770C10"/>
    <w:rsid w:val="0077667F"/>
    <w:rsid w:val="00781031"/>
    <w:rsid w:val="00781BC4"/>
    <w:rsid w:val="00785020"/>
    <w:rsid w:val="00796A27"/>
    <w:rsid w:val="007A086C"/>
    <w:rsid w:val="007C4926"/>
    <w:rsid w:val="007D3FBB"/>
    <w:rsid w:val="007E038F"/>
    <w:rsid w:val="007E4C99"/>
    <w:rsid w:val="007E7FE2"/>
    <w:rsid w:val="007F2EFC"/>
    <w:rsid w:val="00807523"/>
    <w:rsid w:val="00827924"/>
    <w:rsid w:val="00843DBA"/>
    <w:rsid w:val="0087744D"/>
    <w:rsid w:val="008906B4"/>
    <w:rsid w:val="008934BB"/>
    <w:rsid w:val="00896852"/>
    <w:rsid w:val="008A626D"/>
    <w:rsid w:val="008C75AD"/>
    <w:rsid w:val="008D2E35"/>
    <w:rsid w:val="008D66E8"/>
    <w:rsid w:val="008E33BF"/>
    <w:rsid w:val="008E6238"/>
    <w:rsid w:val="008F09F0"/>
    <w:rsid w:val="00930997"/>
    <w:rsid w:val="00947E17"/>
    <w:rsid w:val="00953B5C"/>
    <w:rsid w:val="00955062"/>
    <w:rsid w:val="00964D78"/>
    <w:rsid w:val="00964D7C"/>
    <w:rsid w:val="0098575D"/>
    <w:rsid w:val="0098630F"/>
    <w:rsid w:val="009916E3"/>
    <w:rsid w:val="009B75A7"/>
    <w:rsid w:val="009C0EFF"/>
    <w:rsid w:val="009C4B1B"/>
    <w:rsid w:val="009D3B7B"/>
    <w:rsid w:val="009E138D"/>
    <w:rsid w:val="009E58D8"/>
    <w:rsid w:val="009E7323"/>
    <w:rsid w:val="00A04E66"/>
    <w:rsid w:val="00A16F90"/>
    <w:rsid w:val="00A21E92"/>
    <w:rsid w:val="00A259FB"/>
    <w:rsid w:val="00A3229E"/>
    <w:rsid w:val="00A34E45"/>
    <w:rsid w:val="00A613E8"/>
    <w:rsid w:val="00A62032"/>
    <w:rsid w:val="00A62F7E"/>
    <w:rsid w:val="00A7378D"/>
    <w:rsid w:val="00A75A56"/>
    <w:rsid w:val="00A77D73"/>
    <w:rsid w:val="00A92C8D"/>
    <w:rsid w:val="00AB7721"/>
    <w:rsid w:val="00AC1C81"/>
    <w:rsid w:val="00AC668E"/>
    <w:rsid w:val="00AC6C1F"/>
    <w:rsid w:val="00AE611E"/>
    <w:rsid w:val="00AE6D24"/>
    <w:rsid w:val="00AF1E13"/>
    <w:rsid w:val="00AF4915"/>
    <w:rsid w:val="00B15D64"/>
    <w:rsid w:val="00B20845"/>
    <w:rsid w:val="00B24494"/>
    <w:rsid w:val="00B27264"/>
    <w:rsid w:val="00B277B6"/>
    <w:rsid w:val="00B331B4"/>
    <w:rsid w:val="00B35547"/>
    <w:rsid w:val="00B53D94"/>
    <w:rsid w:val="00B6074E"/>
    <w:rsid w:val="00B634BF"/>
    <w:rsid w:val="00B82C2D"/>
    <w:rsid w:val="00B8789A"/>
    <w:rsid w:val="00BA2BE8"/>
    <w:rsid w:val="00BB5BFE"/>
    <w:rsid w:val="00BC47A8"/>
    <w:rsid w:val="00BD65DE"/>
    <w:rsid w:val="00BD78AA"/>
    <w:rsid w:val="00BE2949"/>
    <w:rsid w:val="00BE6FFB"/>
    <w:rsid w:val="00BF371C"/>
    <w:rsid w:val="00C05E56"/>
    <w:rsid w:val="00C06D8C"/>
    <w:rsid w:val="00C145B9"/>
    <w:rsid w:val="00C15DE8"/>
    <w:rsid w:val="00C17EE4"/>
    <w:rsid w:val="00C31A42"/>
    <w:rsid w:val="00C32401"/>
    <w:rsid w:val="00C43561"/>
    <w:rsid w:val="00C45904"/>
    <w:rsid w:val="00C94E64"/>
    <w:rsid w:val="00CA177A"/>
    <w:rsid w:val="00CB6D85"/>
    <w:rsid w:val="00CC7CA6"/>
    <w:rsid w:val="00CE4975"/>
    <w:rsid w:val="00D022A4"/>
    <w:rsid w:val="00D41B5D"/>
    <w:rsid w:val="00D46F05"/>
    <w:rsid w:val="00D57CF2"/>
    <w:rsid w:val="00D70E09"/>
    <w:rsid w:val="00D73358"/>
    <w:rsid w:val="00D75583"/>
    <w:rsid w:val="00D9362D"/>
    <w:rsid w:val="00D972EA"/>
    <w:rsid w:val="00DA1E9C"/>
    <w:rsid w:val="00DA6E77"/>
    <w:rsid w:val="00DB3B02"/>
    <w:rsid w:val="00DB427D"/>
    <w:rsid w:val="00DB43DE"/>
    <w:rsid w:val="00DB6F6D"/>
    <w:rsid w:val="00DD001D"/>
    <w:rsid w:val="00DE4CA3"/>
    <w:rsid w:val="00DF15CA"/>
    <w:rsid w:val="00E078B8"/>
    <w:rsid w:val="00E23E2A"/>
    <w:rsid w:val="00E475CF"/>
    <w:rsid w:val="00E56D54"/>
    <w:rsid w:val="00E57289"/>
    <w:rsid w:val="00E77F38"/>
    <w:rsid w:val="00E8305E"/>
    <w:rsid w:val="00E8369A"/>
    <w:rsid w:val="00E85FE2"/>
    <w:rsid w:val="00E86996"/>
    <w:rsid w:val="00E95E72"/>
    <w:rsid w:val="00E963A3"/>
    <w:rsid w:val="00EA06ED"/>
    <w:rsid w:val="00ED2FDC"/>
    <w:rsid w:val="00EF08E4"/>
    <w:rsid w:val="00EF2735"/>
    <w:rsid w:val="00F03593"/>
    <w:rsid w:val="00F15E35"/>
    <w:rsid w:val="00F20152"/>
    <w:rsid w:val="00F3101E"/>
    <w:rsid w:val="00F4148D"/>
    <w:rsid w:val="00F518F1"/>
    <w:rsid w:val="00F748F2"/>
    <w:rsid w:val="00F91902"/>
    <w:rsid w:val="00F92FC6"/>
    <w:rsid w:val="00FA63FB"/>
    <w:rsid w:val="00FE0A93"/>
    <w:rsid w:val="00FE2C58"/>
    <w:rsid w:val="00FE326E"/>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18449D"/>
    <w:pPr>
      <w:keepNext/>
      <w:jc w:val="center"/>
      <w:outlineLvl w:val="0"/>
    </w:pPr>
    <w:rPr>
      <w:b/>
      <w:bCs/>
    </w:rPr>
  </w:style>
  <w:style w:type="paragraph" w:styleId="Antrat2">
    <w:name w:val="heading 2"/>
    <w:basedOn w:val="prastasis"/>
    <w:next w:val="prastasis"/>
    <w:link w:val="Antrat2Diagrama"/>
    <w:uiPriority w:val="9"/>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rsid w:val="004E483C"/>
    <w:pPr>
      <w:keepNext/>
      <w:keepLines/>
      <w:spacing w:before="40"/>
      <w:outlineLvl w:val="2"/>
    </w:pPr>
    <w:rPr>
      <w:rFonts w:ascii="Calibri Light" w:hAnsi="Calibri Light"/>
      <w:color w:val="1F4D78"/>
    </w:rPr>
  </w:style>
  <w:style w:type="paragraph" w:styleId="Antrat7">
    <w:name w:val="heading 7"/>
    <w:basedOn w:val="prastasis"/>
    <w:next w:val="prastasis"/>
    <w:link w:val="Antrat7Diagrama"/>
    <w:qFormat/>
    <w:rsid w:val="004E483C"/>
    <w:pPr>
      <w:keepNext/>
      <w:jc w:val="center"/>
      <w:outlineLvl w:val="6"/>
    </w:pPr>
    <w:rPr>
      <w:b/>
      <w:color w:val="000000"/>
      <w:sz w:val="20"/>
    </w:rPr>
  </w:style>
  <w:style w:type="paragraph" w:styleId="Antrat9">
    <w:name w:val="heading 9"/>
    <w:basedOn w:val="prastasis"/>
    <w:next w:val="prastasis"/>
    <w:link w:val="Antrat9Diagrama"/>
    <w:uiPriority w:val="9"/>
    <w:semiHidden/>
    <w:unhideWhenUsed/>
    <w:rsid w:val="004E483C"/>
    <w:pPr>
      <w:keepNext/>
      <w:keepLines/>
      <w:spacing w:before="40"/>
      <w:outlineLvl w:val="8"/>
    </w:pPr>
    <w:rPr>
      <w:rFonts w:ascii="Calibri Light"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uiPriority w:val="39"/>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unhideWhenUsed/>
    <w:rsid w:val="001F527C"/>
    <w:rPr>
      <w:sz w:val="20"/>
      <w:szCs w:val="20"/>
    </w:rPr>
  </w:style>
  <w:style w:type="character" w:customStyle="1" w:styleId="KomentarotekstasDiagrama">
    <w:name w:val="Komentaro tekstas Diagrama"/>
    <w:basedOn w:val="Numatytasispastraiposriftas"/>
    <w:link w:val="Komentarotekstas"/>
    <w:uiPriority w:val="99"/>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uiPriority w:val="9"/>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E7250"/>
    <w:pPr>
      <w:tabs>
        <w:tab w:val="center" w:pos="4819"/>
        <w:tab w:val="right" w:pos="9638"/>
      </w:tabs>
    </w:pPr>
  </w:style>
  <w:style w:type="character" w:customStyle="1" w:styleId="PoratDiagrama">
    <w:name w:val="Poraštė Diagrama"/>
    <w:basedOn w:val="Numatytasispastraiposriftas"/>
    <w:link w:val="Porat"/>
    <w:uiPriority w:val="99"/>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6C6589"/>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C6589"/>
    <w:rPr>
      <w:rFonts w:ascii="Times New Roman" w:eastAsia="Times New Roman" w:hAnsi="Times New Roman" w:cs="Times New Roman"/>
      <w:sz w:val="24"/>
      <w:szCs w:val="24"/>
    </w:rPr>
  </w:style>
  <w:style w:type="paragraph" w:customStyle="1" w:styleId="isselectedend">
    <w:name w:val="isselectedend"/>
    <w:basedOn w:val="prastasis"/>
    <w:rsid w:val="00F15E35"/>
    <w:pPr>
      <w:spacing w:before="100" w:beforeAutospacing="1" w:after="100" w:afterAutospacing="1"/>
    </w:pPr>
    <w:rPr>
      <w:lang w:eastAsia="lt-LT"/>
    </w:rPr>
  </w:style>
  <w:style w:type="paragraph" w:styleId="prastasiniatinklio">
    <w:name w:val="Normal (Web)"/>
    <w:basedOn w:val="prastasis"/>
    <w:uiPriority w:val="99"/>
    <w:unhideWhenUsed/>
    <w:rsid w:val="00F15E35"/>
    <w:pPr>
      <w:spacing w:before="100" w:beforeAutospacing="1" w:after="100" w:afterAutospacing="1"/>
    </w:pPr>
    <w:rPr>
      <w:lang w:eastAsia="lt-LT"/>
    </w:rPr>
  </w:style>
  <w:style w:type="character" w:customStyle="1" w:styleId="Antrat3Diagrama">
    <w:name w:val="Antraštė 3 Diagrama"/>
    <w:basedOn w:val="Numatytasispastraiposriftas"/>
    <w:link w:val="Antrat3"/>
    <w:uiPriority w:val="9"/>
    <w:rsid w:val="004E483C"/>
    <w:rPr>
      <w:rFonts w:ascii="Calibri Light" w:eastAsia="Times New Roman" w:hAnsi="Calibri Light" w:cs="Times New Roman"/>
      <w:color w:val="1F4D78"/>
      <w:sz w:val="24"/>
      <w:szCs w:val="24"/>
    </w:rPr>
  </w:style>
  <w:style w:type="character" w:customStyle="1" w:styleId="Antrat7Diagrama">
    <w:name w:val="Antraštė 7 Diagrama"/>
    <w:basedOn w:val="Numatytasispastraiposriftas"/>
    <w:link w:val="Antrat7"/>
    <w:rsid w:val="004E483C"/>
    <w:rPr>
      <w:rFonts w:ascii="Times New Roman" w:eastAsia="Times New Roman" w:hAnsi="Times New Roman" w:cs="Times New Roman"/>
      <w:b/>
      <w:color w:val="000000"/>
      <w:sz w:val="20"/>
      <w:szCs w:val="24"/>
    </w:rPr>
  </w:style>
  <w:style w:type="character" w:customStyle="1" w:styleId="Antrat9Diagrama">
    <w:name w:val="Antraštė 9 Diagrama"/>
    <w:basedOn w:val="Numatytasispastraiposriftas"/>
    <w:link w:val="Antrat9"/>
    <w:uiPriority w:val="9"/>
    <w:semiHidden/>
    <w:rsid w:val="004E483C"/>
    <w:rPr>
      <w:rFonts w:ascii="Calibri Light" w:eastAsia="Times New Roman" w:hAnsi="Calibri Light" w:cs="Times New Roman"/>
      <w:i/>
      <w:iCs/>
      <w:color w:val="272727"/>
      <w:sz w:val="21"/>
      <w:szCs w:val="21"/>
    </w:rPr>
  </w:style>
  <w:style w:type="character" w:customStyle="1" w:styleId="Neapdorotaspaminjimas1">
    <w:name w:val="Neapdorotas paminėjimas1"/>
    <w:basedOn w:val="Numatytasispastraiposriftas"/>
    <w:uiPriority w:val="99"/>
    <w:semiHidden/>
    <w:unhideWhenUsed/>
    <w:rsid w:val="004E483C"/>
    <w:rPr>
      <w:color w:val="605E5C"/>
      <w:shd w:val="clear" w:color="auto" w:fill="E1DFDD"/>
    </w:rPr>
  </w:style>
  <w:style w:type="paragraph" w:customStyle="1" w:styleId="TableParagraph">
    <w:name w:val="Table Paragraph"/>
    <w:basedOn w:val="prastasis"/>
    <w:uiPriority w:val="1"/>
    <w:qFormat/>
    <w:rsid w:val="004E483C"/>
    <w:pPr>
      <w:widowControl w:val="0"/>
      <w:autoSpaceDE w:val="0"/>
      <w:autoSpaceDN w:val="0"/>
      <w:ind w:left="107"/>
    </w:pPr>
    <w:rPr>
      <w:sz w:val="22"/>
      <w:szCs w:val="22"/>
    </w:rPr>
  </w:style>
  <w:style w:type="table" w:customStyle="1" w:styleId="Lentelstinklelis21">
    <w:name w:val="Lentelės tinklelis21"/>
    <w:basedOn w:val="prastojilentel"/>
    <w:uiPriority w:val="39"/>
    <w:rsid w:val="004E483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4E483C"/>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Betarp">
    <w:name w:val="No Spacing"/>
    <w:uiPriority w:val="1"/>
    <w:qFormat/>
    <w:rsid w:val="004E483C"/>
    <w:pPr>
      <w:spacing w:after="0" w:line="240" w:lineRule="auto"/>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4E483C"/>
    <w:rPr>
      <w:color w:val="605E5C"/>
      <w:shd w:val="clear" w:color="auto" w:fill="E1DFDD"/>
    </w:rPr>
  </w:style>
  <w:style w:type="paragraph" w:customStyle="1" w:styleId="Antrat21">
    <w:name w:val="Antraštė 21"/>
    <w:basedOn w:val="prastasis"/>
    <w:next w:val="prastasis"/>
    <w:uiPriority w:val="9"/>
    <w:semiHidden/>
    <w:unhideWhenUsed/>
    <w:qFormat/>
    <w:rsid w:val="004E483C"/>
    <w:pPr>
      <w:keepNext/>
      <w:keepLines/>
      <w:spacing w:before="40"/>
      <w:outlineLvl w:val="1"/>
    </w:pPr>
    <w:rPr>
      <w:rFonts w:ascii="Calibri Light" w:hAnsi="Calibri Light"/>
      <w:color w:val="2E74B5"/>
      <w:sz w:val="26"/>
      <w:szCs w:val="26"/>
    </w:rPr>
  </w:style>
  <w:style w:type="paragraph" w:customStyle="1" w:styleId="Antrat31">
    <w:name w:val="Antraštė 31"/>
    <w:basedOn w:val="prastasis"/>
    <w:next w:val="prastasis"/>
    <w:uiPriority w:val="9"/>
    <w:semiHidden/>
    <w:unhideWhenUsed/>
    <w:qFormat/>
    <w:rsid w:val="004E483C"/>
    <w:pPr>
      <w:keepNext/>
      <w:keepLines/>
      <w:spacing w:before="40"/>
      <w:outlineLvl w:val="2"/>
    </w:pPr>
    <w:rPr>
      <w:rFonts w:ascii="Calibri Light" w:hAnsi="Calibri Light"/>
      <w:color w:val="1F4D78"/>
    </w:rPr>
  </w:style>
  <w:style w:type="paragraph" w:customStyle="1" w:styleId="Antrat91">
    <w:name w:val="Antraštė 91"/>
    <w:basedOn w:val="prastasis"/>
    <w:next w:val="prastasis"/>
    <w:uiPriority w:val="9"/>
    <w:semiHidden/>
    <w:unhideWhenUsed/>
    <w:qFormat/>
    <w:rsid w:val="004E483C"/>
    <w:pPr>
      <w:keepNext/>
      <w:keepLines/>
      <w:spacing w:before="40"/>
      <w:outlineLvl w:val="8"/>
    </w:pPr>
    <w:rPr>
      <w:rFonts w:ascii="Calibri Light" w:hAnsi="Calibri Light"/>
      <w:i/>
      <w:iCs/>
      <w:color w:val="272727"/>
      <w:sz w:val="21"/>
      <w:szCs w:val="21"/>
    </w:rPr>
  </w:style>
  <w:style w:type="numbering" w:customStyle="1" w:styleId="Sraonra1">
    <w:name w:val="Sąrašo nėra1"/>
    <w:next w:val="Sraonra"/>
    <w:uiPriority w:val="99"/>
    <w:semiHidden/>
    <w:unhideWhenUsed/>
    <w:rsid w:val="004E483C"/>
  </w:style>
  <w:style w:type="table" w:customStyle="1" w:styleId="Lentelstinklelis2">
    <w:name w:val="Lentelės tinklelis2"/>
    <w:basedOn w:val="prastojilentel"/>
    <w:next w:val="Lentelstinklelis"/>
    <w:uiPriority w:val="39"/>
    <w:rsid w:val="004E48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Numatytasispastraiposriftas"/>
    <w:rsid w:val="004E483C"/>
  </w:style>
  <w:style w:type="character" w:customStyle="1" w:styleId="bold1">
    <w:name w:val="bold1"/>
    <w:uiPriority w:val="99"/>
    <w:rsid w:val="004E483C"/>
    <w:rPr>
      <w:b/>
      <w:bCs/>
    </w:rPr>
  </w:style>
  <w:style w:type="character" w:customStyle="1" w:styleId="Perirtashipersaitas1">
    <w:name w:val="Peržiūrėtas hipersaitas1"/>
    <w:basedOn w:val="Numatytasispastraiposriftas"/>
    <w:uiPriority w:val="99"/>
    <w:semiHidden/>
    <w:unhideWhenUsed/>
    <w:rsid w:val="004E483C"/>
    <w:rPr>
      <w:color w:val="954F72"/>
      <w:u w:val="single"/>
    </w:rPr>
  </w:style>
  <w:style w:type="character" w:customStyle="1" w:styleId="content">
    <w:name w:val="content"/>
    <w:uiPriority w:val="99"/>
    <w:rsid w:val="004E483C"/>
  </w:style>
  <w:style w:type="paragraph" w:styleId="Sraassuenkleliais">
    <w:name w:val="List Bullet"/>
    <w:basedOn w:val="prastasis"/>
    <w:uiPriority w:val="99"/>
    <w:unhideWhenUsed/>
    <w:rsid w:val="004E483C"/>
    <w:pPr>
      <w:numPr>
        <w:numId w:val="2"/>
      </w:numPr>
      <w:contextualSpacing/>
    </w:pPr>
    <w:rPr>
      <w:rFonts w:eastAsia="Calibri"/>
    </w:rPr>
  </w:style>
  <w:style w:type="table" w:customStyle="1" w:styleId="TableNormal7">
    <w:name w:val="Table Normal7"/>
    <w:uiPriority w:val="2"/>
    <w:semiHidden/>
    <w:unhideWhenUsed/>
    <w:qFormat/>
    <w:rsid w:val="004E483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Grietas">
    <w:name w:val="Strong"/>
    <w:basedOn w:val="Numatytasispastraiposriftas"/>
    <w:uiPriority w:val="22"/>
    <w:qFormat/>
    <w:rsid w:val="004E483C"/>
    <w:rPr>
      <w:b/>
      <w:bCs/>
    </w:rPr>
  </w:style>
  <w:style w:type="character" w:styleId="Perirtashipersaitas">
    <w:name w:val="FollowedHyperlink"/>
    <w:basedOn w:val="Numatytasispastraiposriftas"/>
    <w:semiHidden/>
    <w:unhideWhenUsed/>
    <w:rsid w:val="004E483C"/>
    <w:rPr>
      <w:color w:val="954F72" w:themeColor="followedHyperlink"/>
      <w:u w:val="single"/>
    </w:rPr>
  </w:style>
  <w:style w:type="character" w:customStyle="1" w:styleId="Antrat9Diagrama1">
    <w:name w:val="Antraštė 9 Diagrama1"/>
    <w:basedOn w:val="Numatytasispastraiposriftas"/>
    <w:semiHidden/>
    <w:rsid w:val="004E483C"/>
    <w:rPr>
      <w:rFonts w:asciiTheme="majorHAnsi" w:eastAsiaTheme="majorEastAsia" w:hAnsiTheme="majorHAnsi" w:cstheme="majorBidi"/>
      <w:i/>
      <w:iCs/>
      <w:color w:val="272727" w:themeColor="text1" w:themeTint="D8"/>
      <w:sz w:val="21"/>
      <w:szCs w:val="21"/>
    </w:rPr>
  </w:style>
  <w:style w:type="character" w:customStyle="1" w:styleId="Antrat3Diagrama1">
    <w:name w:val="Antraštė 3 Diagrama1"/>
    <w:basedOn w:val="Numatytasispastraiposriftas"/>
    <w:rsid w:val="004E483C"/>
    <w:rPr>
      <w:rFonts w:asciiTheme="majorHAnsi" w:eastAsiaTheme="majorEastAsia" w:hAnsiTheme="majorHAnsi" w:cstheme="majorBidi"/>
      <w:color w:val="1F3763" w:themeColor="accent1" w:themeShade="7F"/>
      <w:szCs w:val="24"/>
    </w:rPr>
  </w:style>
  <w:style w:type="character" w:customStyle="1" w:styleId="Antrat2Diagrama1">
    <w:name w:val="Antraštė 2 Diagrama1"/>
    <w:basedOn w:val="Numatytasispastraiposriftas"/>
    <w:rsid w:val="004E483C"/>
    <w:rPr>
      <w:rFonts w:asciiTheme="majorHAnsi" w:eastAsiaTheme="majorEastAsia" w:hAnsiTheme="majorHAnsi" w:cstheme="majorBidi"/>
      <w:color w:val="2F5496" w:themeColor="accent1" w:themeShade="BF"/>
      <w:sz w:val="26"/>
      <w:szCs w:val="26"/>
    </w:rPr>
  </w:style>
  <w:style w:type="character" w:customStyle="1" w:styleId="whitespace-normal">
    <w:name w:val="whitespace-normal"/>
    <w:basedOn w:val="Numatytasispastraiposriftas"/>
    <w:rsid w:val="004E483C"/>
  </w:style>
  <w:style w:type="character" w:styleId="Emfaz">
    <w:name w:val="Emphasis"/>
    <w:basedOn w:val="Numatytasispastraiposriftas"/>
    <w:uiPriority w:val="20"/>
    <w:qFormat/>
    <w:rsid w:val="004E483C"/>
    <w:rPr>
      <w:i/>
      <w:iCs/>
    </w:rPr>
  </w:style>
  <w:style w:type="character" w:customStyle="1" w:styleId="Neapdorotaspaminjimas2">
    <w:name w:val="Neapdorotas paminėjimas2"/>
    <w:basedOn w:val="Numatytasispastraiposriftas"/>
    <w:uiPriority w:val="99"/>
    <w:semiHidden/>
    <w:unhideWhenUsed/>
    <w:rsid w:val="004E483C"/>
    <w:rPr>
      <w:color w:val="605E5C"/>
      <w:shd w:val="clear" w:color="auto" w:fill="E1DFDD"/>
    </w:rPr>
  </w:style>
  <w:style w:type="paragraph" w:customStyle="1" w:styleId="Pav">
    <w:name w:val="Pav."/>
    <w:basedOn w:val="Antrat"/>
    <w:qFormat/>
    <w:rsid w:val="00781031"/>
    <w:pPr>
      <w:suppressLineNumbers/>
      <w:suppressAutoHyphens/>
      <w:spacing w:before="120" w:after="120"/>
    </w:pPr>
    <w:rPr>
      <w:rFonts w:ascii="Liberation Serif" w:eastAsia="Noto Serif CJK SC" w:hAnsi="Liberation Serif" w:cs="Noto Sans Devanagari"/>
      <w:color w:val="auto"/>
      <w:kern w:val="2"/>
      <w:sz w:val="24"/>
      <w:szCs w:val="24"/>
      <w:lang w:eastAsia="zh-CN" w:bidi="hi-IN"/>
    </w:rPr>
  </w:style>
  <w:style w:type="paragraph" w:styleId="Antrat">
    <w:name w:val="caption"/>
    <w:basedOn w:val="prastasis"/>
    <w:next w:val="prastasis"/>
    <w:uiPriority w:val="35"/>
    <w:unhideWhenUsed/>
    <w:qFormat/>
    <w:rsid w:val="00781031"/>
    <w:pPr>
      <w:spacing w:after="200"/>
    </w:pPr>
    <w:rPr>
      <w:i/>
      <w:iCs/>
      <w:color w:val="44546A" w:themeColor="text2"/>
      <w:sz w:val="18"/>
      <w:szCs w:val="18"/>
    </w:rPr>
  </w:style>
  <w:style w:type="paragraph" w:customStyle="1" w:styleId="TableContents">
    <w:name w:val="Table Contents"/>
    <w:basedOn w:val="prastasis"/>
    <w:qFormat/>
    <w:rsid w:val="00275570"/>
    <w:pPr>
      <w:widowControl w:val="0"/>
      <w:suppressLineNumbers/>
      <w:suppressAutoHyphens/>
    </w:pPr>
    <w:rPr>
      <w:rFonts w:ascii="Liberation Serif" w:eastAsia="Noto Serif CJK SC" w:hAnsi="Liberation Serif" w:cs="Noto Sans Devanagari"/>
      <w:kern w:val="2"/>
      <w:lang w:eastAsia="zh-CN" w:bidi="hi-IN"/>
    </w:rPr>
  </w:style>
  <w:style w:type="paragraph" w:customStyle="1" w:styleId="Lentel">
    <w:name w:val="Lentelė"/>
    <w:basedOn w:val="Antrat"/>
    <w:qFormat/>
    <w:rsid w:val="00275570"/>
    <w:pPr>
      <w:suppressLineNumbers/>
      <w:suppressAutoHyphens/>
      <w:spacing w:before="120" w:after="120"/>
    </w:pPr>
    <w:rPr>
      <w:rFonts w:ascii="Liberation Serif" w:eastAsia="Noto Serif CJK SC" w:hAnsi="Liberation Serif" w:cs="Noto Sans Devanagari"/>
      <w:color w:val="auto"/>
      <w:kern w:val="2"/>
      <w:sz w:val="24"/>
      <w:szCs w:val="24"/>
      <w:lang w:eastAsia="zh-CN" w:bidi="hi-IN"/>
    </w:rPr>
  </w:style>
  <w:style w:type="paragraph" w:customStyle="1" w:styleId="Pagrindiniotekstotrauka31">
    <w:name w:val="Pagrindinio teksto įtrauka 31"/>
    <w:basedOn w:val="prastasis"/>
    <w:rsid w:val="003F6493"/>
    <w:pPr>
      <w:suppressAutoHyphens/>
      <w:autoSpaceDN w:val="0"/>
      <w:spacing w:after="120" w:line="256" w:lineRule="auto"/>
      <w:ind w:left="360"/>
      <w:textAlignment w:val="baseline"/>
    </w:pPr>
    <w:rPr>
      <w:rFonts w:ascii="Calibri" w:eastAsia="Calibri" w:hAnsi="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6567">
      <w:bodyDiv w:val="1"/>
      <w:marLeft w:val="0"/>
      <w:marRight w:val="0"/>
      <w:marTop w:val="0"/>
      <w:marBottom w:val="0"/>
      <w:divBdr>
        <w:top w:val="none" w:sz="0" w:space="0" w:color="auto"/>
        <w:left w:val="none" w:sz="0" w:space="0" w:color="auto"/>
        <w:bottom w:val="none" w:sz="0" w:space="0" w:color="auto"/>
        <w:right w:val="none" w:sz="0" w:space="0" w:color="auto"/>
      </w:divBdr>
      <w:divsChild>
        <w:div w:id="644774869">
          <w:marLeft w:val="0"/>
          <w:marRight w:val="0"/>
          <w:marTop w:val="0"/>
          <w:marBottom w:val="0"/>
          <w:divBdr>
            <w:top w:val="none" w:sz="0" w:space="0" w:color="auto"/>
            <w:left w:val="none" w:sz="0" w:space="0" w:color="auto"/>
            <w:bottom w:val="none" w:sz="0" w:space="0" w:color="auto"/>
            <w:right w:val="none" w:sz="0" w:space="0" w:color="auto"/>
          </w:divBdr>
        </w:div>
        <w:div w:id="1320622682">
          <w:marLeft w:val="0"/>
          <w:marRight w:val="0"/>
          <w:marTop w:val="0"/>
          <w:marBottom w:val="0"/>
          <w:divBdr>
            <w:top w:val="none" w:sz="0" w:space="0" w:color="auto"/>
            <w:left w:val="none" w:sz="0" w:space="0" w:color="auto"/>
            <w:bottom w:val="none" w:sz="0" w:space="0" w:color="auto"/>
            <w:right w:val="none" w:sz="0" w:space="0" w:color="auto"/>
          </w:divBdr>
        </w:div>
        <w:div w:id="169375329">
          <w:marLeft w:val="0"/>
          <w:marRight w:val="0"/>
          <w:marTop w:val="0"/>
          <w:marBottom w:val="0"/>
          <w:divBdr>
            <w:top w:val="none" w:sz="0" w:space="0" w:color="auto"/>
            <w:left w:val="none" w:sz="0" w:space="0" w:color="auto"/>
            <w:bottom w:val="none" w:sz="0" w:space="0" w:color="auto"/>
            <w:right w:val="none" w:sz="0" w:space="0" w:color="auto"/>
          </w:divBdr>
        </w:div>
        <w:div w:id="139540735">
          <w:marLeft w:val="0"/>
          <w:marRight w:val="0"/>
          <w:marTop w:val="0"/>
          <w:marBottom w:val="0"/>
          <w:divBdr>
            <w:top w:val="none" w:sz="0" w:space="0" w:color="auto"/>
            <w:left w:val="none" w:sz="0" w:space="0" w:color="auto"/>
            <w:bottom w:val="none" w:sz="0" w:space="0" w:color="auto"/>
            <w:right w:val="none" w:sz="0" w:space="0" w:color="auto"/>
          </w:divBdr>
        </w:div>
        <w:div w:id="663246853">
          <w:marLeft w:val="0"/>
          <w:marRight w:val="0"/>
          <w:marTop w:val="0"/>
          <w:marBottom w:val="0"/>
          <w:divBdr>
            <w:top w:val="none" w:sz="0" w:space="0" w:color="auto"/>
            <w:left w:val="none" w:sz="0" w:space="0" w:color="auto"/>
            <w:bottom w:val="none" w:sz="0" w:space="0" w:color="auto"/>
            <w:right w:val="none" w:sz="0" w:space="0" w:color="auto"/>
          </w:divBdr>
        </w:div>
        <w:div w:id="1584870327">
          <w:marLeft w:val="0"/>
          <w:marRight w:val="0"/>
          <w:marTop w:val="0"/>
          <w:marBottom w:val="0"/>
          <w:divBdr>
            <w:top w:val="none" w:sz="0" w:space="0" w:color="auto"/>
            <w:left w:val="none" w:sz="0" w:space="0" w:color="auto"/>
            <w:bottom w:val="none" w:sz="0" w:space="0" w:color="auto"/>
            <w:right w:val="none" w:sz="0" w:space="0" w:color="auto"/>
          </w:divBdr>
        </w:div>
      </w:divsChild>
    </w:div>
    <w:div w:id="41835805">
      <w:bodyDiv w:val="1"/>
      <w:marLeft w:val="0"/>
      <w:marRight w:val="0"/>
      <w:marTop w:val="0"/>
      <w:marBottom w:val="0"/>
      <w:divBdr>
        <w:top w:val="none" w:sz="0" w:space="0" w:color="auto"/>
        <w:left w:val="none" w:sz="0" w:space="0" w:color="auto"/>
        <w:bottom w:val="none" w:sz="0" w:space="0" w:color="auto"/>
        <w:right w:val="none" w:sz="0" w:space="0" w:color="auto"/>
      </w:divBdr>
    </w:div>
    <w:div w:id="207835586">
      <w:bodyDiv w:val="1"/>
      <w:marLeft w:val="0"/>
      <w:marRight w:val="0"/>
      <w:marTop w:val="0"/>
      <w:marBottom w:val="0"/>
      <w:divBdr>
        <w:top w:val="none" w:sz="0" w:space="0" w:color="auto"/>
        <w:left w:val="none" w:sz="0" w:space="0" w:color="auto"/>
        <w:bottom w:val="none" w:sz="0" w:space="0" w:color="auto"/>
        <w:right w:val="none" w:sz="0" w:space="0" w:color="auto"/>
      </w:divBdr>
    </w:div>
    <w:div w:id="346252672">
      <w:bodyDiv w:val="1"/>
      <w:marLeft w:val="0"/>
      <w:marRight w:val="0"/>
      <w:marTop w:val="0"/>
      <w:marBottom w:val="0"/>
      <w:divBdr>
        <w:top w:val="none" w:sz="0" w:space="0" w:color="auto"/>
        <w:left w:val="none" w:sz="0" w:space="0" w:color="auto"/>
        <w:bottom w:val="none" w:sz="0" w:space="0" w:color="auto"/>
        <w:right w:val="none" w:sz="0" w:space="0" w:color="auto"/>
      </w:divBdr>
    </w:div>
    <w:div w:id="606696949">
      <w:bodyDiv w:val="1"/>
      <w:marLeft w:val="0"/>
      <w:marRight w:val="0"/>
      <w:marTop w:val="0"/>
      <w:marBottom w:val="0"/>
      <w:divBdr>
        <w:top w:val="none" w:sz="0" w:space="0" w:color="auto"/>
        <w:left w:val="none" w:sz="0" w:space="0" w:color="auto"/>
        <w:bottom w:val="none" w:sz="0" w:space="0" w:color="auto"/>
        <w:right w:val="none" w:sz="0" w:space="0" w:color="auto"/>
      </w:divBdr>
    </w:div>
    <w:div w:id="669019546">
      <w:bodyDiv w:val="1"/>
      <w:marLeft w:val="0"/>
      <w:marRight w:val="0"/>
      <w:marTop w:val="0"/>
      <w:marBottom w:val="0"/>
      <w:divBdr>
        <w:top w:val="none" w:sz="0" w:space="0" w:color="auto"/>
        <w:left w:val="none" w:sz="0" w:space="0" w:color="auto"/>
        <w:bottom w:val="none" w:sz="0" w:space="0" w:color="auto"/>
        <w:right w:val="none" w:sz="0" w:space="0" w:color="auto"/>
      </w:divBdr>
    </w:div>
    <w:div w:id="1600987452">
      <w:bodyDiv w:val="1"/>
      <w:marLeft w:val="0"/>
      <w:marRight w:val="0"/>
      <w:marTop w:val="0"/>
      <w:marBottom w:val="0"/>
      <w:divBdr>
        <w:top w:val="none" w:sz="0" w:space="0" w:color="auto"/>
        <w:left w:val="none" w:sz="0" w:space="0" w:color="auto"/>
        <w:bottom w:val="none" w:sz="0" w:space="0" w:color="auto"/>
        <w:right w:val="none" w:sz="0" w:space="0" w:color="auto"/>
      </w:divBdr>
    </w:div>
    <w:div w:id="1848055731">
      <w:bodyDiv w:val="1"/>
      <w:marLeft w:val="0"/>
      <w:marRight w:val="0"/>
      <w:marTop w:val="0"/>
      <w:marBottom w:val="0"/>
      <w:divBdr>
        <w:top w:val="none" w:sz="0" w:space="0" w:color="auto"/>
        <w:left w:val="none" w:sz="0" w:space="0" w:color="auto"/>
        <w:bottom w:val="none" w:sz="0" w:space="0" w:color="auto"/>
        <w:right w:val="none" w:sz="0" w:space="0" w:color="auto"/>
      </w:divBdr>
    </w:div>
    <w:div w:id="187049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ur-lex.europa.eu/legal-content/LT/TXT/PDF/?uri=CELEX:32013R0617&amp;from=LT" TargetMode="Externa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6D409A2330013439A38D91C11D9E9BA" ma:contentTypeVersion="12" ma:contentTypeDescription="Kurkite naują dokumentą." ma:contentTypeScope="" ma:versionID="0e963b657ff86d6a7f90d88415cab7da">
  <xsd:schema xmlns:xsd="http://www.w3.org/2001/XMLSchema" xmlns:xs="http://www.w3.org/2001/XMLSchema" xmlns:p="http://schemas.microsoft.com/office/2006/metadata/properties" xmlns:ns3="6127a108-0aef-499f-af6b-78ee1e74e71c" targetNamespace="http://schemas.microsoft.com/office/2006/metadata/properties" ma:root="true" ma:fieldsID="3ecbc590cb6106782053363b00b552e5" ns3:_="">
    <xsd:import namespace="6127a108-0aef-499f-af6b-78ee1e74e71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7a108-0aef-499f-af6b-78ee1e74e71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127a108-0aef-499f-af6b-78ee1e74e71c" xsi:nil="true"/>
  </documentManagement>
</p:properties>
</file>

<file path=customXml/itemProps1.xml><?xml version="1.0" encoding="utf-8"?>
<ds:datastoreItem xmlns:ds="http://schemas.openxmlformats.org/officeDocument/2006/customXml" ds:itemID="{39F750B9-05B4-472D-BC83-7B9BFAB5AF4C}">
  <ds:schemaRefs>
    <ds:schemaRef ds:uri="http://schemas.microsoft.com/sharepoint/v3/contenttype/forms"/>
  </ds:schemaRefs>
</ds:datastoreItem>
</file>

<file path=customXml/itemProps2.xml><?xml version="1.0" encoding="utf-8"?>
<ds:datastoreItem xmlns:ds="http://schemas.openxmlformats.org/officeDocument/2006/customXml" ds:itemID="{E8B50F2D-B41E-4BBB-8F36-038120852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7a108-0aef-499f-af6b-78ee1e74e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942EBF-D3AF-43E2-A0BA-22B36832D343}">
  <ds:schemaRefs>
    <ds:schemaRef ds:uri="http://purl.org/dc/dcmitype/"/>
    <ds:schemaRef ds:uri="http://www.w3.org/XML/1998/namespace"/>
    <ds:schemaRef ds:uri="http://schemas.microsoft.com/office/2006/documentManagement/types"/>
    <ds:schemaRef ds:uri="http://purl.org/dc/elements/1.1/"/>
    <ds:schemaRef ds:uri="http://schemas.openxmlformats.org/package/2006/metadata/core-properties"/>
    <ds:schemaRef ds:uri="6127a108-0aef-499f-af6b-78ee1e74e71c"/>
    <ds:schemaRef ds:uri="http://schemas.microsoft.com/office/2006/metadata/properties"/>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25</Pages>
  <Words>34566</Words>
  <Characters>19704</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54162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32</cp:revision>
  <dcterms:created xsi:type="dcterms:W3CDTF">2026-06-09T08:11:00Z</dcterms:created>
  <dcterms:modified xsi:type="dcterms:W3CDTF">2026-06-09T11:16:00Z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0x01010096D409A2330013439A38D91C11D9E9BA</vt:lpwstr>
  </property>
</Properties>
</file>